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870DB">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楷体" w:hAnsi="楷体" w:eastAsia="楷体" w:cs="楷体"/>
          <w:b/>
          <w:bCs/>
          <w:sz w:val="72"/>
          <w:szCs w:val="72"/>
          <w:lang w:val="en-US" w:eastAsia="zh-CN"/>
        </w:rPr>
      </w:pPr>
    </w:p>
    <w:p w14:paraId="3B19DD1F">
      <w:pPr>
        <w:keepNext w:val="0"/>
        <w:keepLines w:val="0"/>
        <w:pageBreakBefore w:val="0"/>
        <w:widowControl w:val="0"/>
        <w:kinsoku/>
        <w:wordWrap/>
        <w:overflowPunct/>
        <w:topLinePunct w:val="0"/>
        <w:autoSpaceDE/>
        <w:autoSpaceDN/>
        <w:bidi w:val="0"/>
        <w:adjustRightInd/>
        <w:snapToGrid/>
        <w:spacing w:before="157" w:beforeLines="50" w:after="313" w:afterLines="100" w:line="1200" w:lineRule="exact"/>
        <w:jc w:val="center"/>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乡（镇）村公共设施、公益事业建设用地审批许可</w:t>
      </w:r>
    </w:p>
    <w:p w14:paraId="5C7F3BE2">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14:paraId="23050500">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14:paraId="056DAB0A">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14:paraId="47FD4D17">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14:paraId="59D2496D">
      <w:pPr>
        <w:keepNext w:val="0"/>
        <w:keepLines w:val="0"/>
        <w:pageBreakBefore w:val="0"/>
        <w:widowControl w:val="0"/>
        <w:kinsoku/>
        <w:wordWrap/>
        <w:overflowPunct/>
        <w:topLinePunct w:val="0"/>
        <w:autoSpaceDE/>
        <w:autoSpaceDN/>
        <w:bidi w:val="0"/>
        <w:adjustRightInd/>
        <w:snapToGrid/>
        <w:spacing w:before="313" w:beforeLines="100" w:after="313" w:afterLines="100" w:line="1200" w:lineRule="exact"/>
        <w:ind w:firstLine="2209" w:firstLineChars="500"/>
        <w:jc w:val="both"/>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发布日期：2020年3月</w:t>
      </w:r>
    </w:p>
    <w:p w14:paraId="12F45D23">
      <w:pPr>
        <w:keepNext w:val="0"/>
        <w:keepLines w:val="0"/>
        <w:pageBreakBefore w:val="0"/>
        <w:widowControl w:val="0"/>
        <w:kinsoku/>
        <w:wordWrap/>
        <w:overflowPunct/>
        <w:topLinePunct w:val="0"/>
        <w:autoSpaceDE/>
        <w:autoSpaceDN/>
        <w:bidi w:val="0"/>
        <w:adjustRightInd/>
        <w:snapToGrid/>
        <w:spacing w:after="625" w:afterLines="200" w:line="1200" w:lineRule="exact"/>
        <w:jc w:val="center"/>
        <w:textAlignment w:val="auto"/>
        <w:rPr>
          <w:rFonts w:hint="eastAsia" w:ascii="黑体" w:hAnsi="黑体" w:eastAsia="黑体" w:cs="黑体"/>
          <w:sz w:val="44"/>
          <w:szCs w:val="44"/>
          <w:lang w:val="en-US" w:eastAsia="zh-CN"/>
        </w:rPr>
      </w:pPr>
      <w:r>
        <w:rPr>
          <w:rFonts w:hint="eastAsia" w:ascii="楷体" w:hAnsi="楷体" w:eastAsia="楷体" w:cs="楷体"/>
          <w:b/>
          <w:bCs/>
          <w:sz w:val="44"/>
          <w:szCs w:val="44"/>
          <w:lang w:val="en-US" w:eastAsia="zh-CN"/>
        </w:rPr>
        <w:t xml:space="preserve"> 高平市自然资源局发布</w:t>
      </w:r>
    </w:p>
    <w:p w14:paraId="0840C77D">
      <w:pPr>
        <w:keepNext w:val="0"/>
        <w:keepLines w:val="0"/>
        <w:pageBreakBefore w:val="0"/>
        <w:widowControl w:val="0"/>
        <w:kinsoku/>
        <w:wordWrap/>
        <w:overflowPunct/>
        <w:topLinePunct w:val="0"/>
        <w:autoSpaceDE/>
        <w:autoSpaceDN/>
        <w:bidi w:val="0"/>
        <w:adjustRightInd/>
        <w:snapToGrid/>
        <w:spacing w:before="313" w:beforeLines="100" w:after="469" w:afterLines="150" w:line="600" w:lineRule="exact"/>
        <w:jc w:val="center"/>
        <w:textAlignment w:val="auto"/>
        <w:rPr>
          <w:rFonts w:hint="eastAsia" w:ascii="黑体" w:hAnsi="黑体" w:eastAsia="黑体" w:cs="黑体"/>
          <w:sz w:val="44"/>
          <w:szCs w:val="44"/>
          <w:lang w:val="en-US" w:eastAsia="zh-CN"/>
        </w:rPr>
      </w:pPr>
      <w:r>
        <w:rPr>
          <w:rFonts w:hint="eastAsia" w:ascii="仿宋_GB2312" w:hAnsi="宋体"/>
          <w:b/>
          <w:sz w:val="44"/>
          <w:szCs w:val="44"/>
        </w:rPr>
        <w:t>乡（镇）村公共设施、公益事业建设用地审批</w:t>
      </w:r>
      <w:r>
        <w:rPr>
          <w:rFonts w:hint="eastAsia" w:ascii="黑体" w:hAnsi="黑体" w:eastAsia="黑体" w:cs="黑体"/>
          <w:sz w:val="44"/>
          <w:szCs w:val="44"/>
          <w:lang w:val="en-US" w:eastAsia="zh-CN"/>
        </w:rPr>
        <w:t>办事指南</w:t>
      </w:r>
    </w:p>
    <w:p w14:paraId="05073DFA">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行政许可</w:t>
      </w:r>
    </w:p>
    <w:p w14:paraId="450750D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二、禁设区域：</w:t>
      </w:r>
    </w:p>
    <w:p w14:paraId="6BE9E8B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1.非法建筑；</w:t>
      </w:r>
    </w:p>
    <w:p w14:paraId="0B14A87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2.危险建筑；</w:t>
      </w:r>
    </w:p>
    <w:p w14:paraId="73C9906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3.已纳入政府征收拆迁范围的建筑；</w:t>
      </w:r>
    </w:p>
    <w:p w14:paraId="2A15339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4.法律法规规定的其他建筑。</w:t>
      </w:r>
    </w:p>
    <w:p w14:paraId="3445D84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14:paraId="4C65249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符合《中华人民共和国土地管理法》申请条件的单位或个人。</w:t>
      </w:r>
    </w:p>
    <w:p w14:paraId="0501DEA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14:paraId="20427B9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1.《中华人民共和国土地管理法》第五十九条、第四十四条、第六十一条</w:t>
      </w:r>
    </w:p>
    <w:p w14:paraId="034176D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2.《中华人民共和国土地管理法实施条例》第二十二条、第二十三条</w:t>
      </w:r>
    </w:p>
    <w:p w14:paraId="1EAD1F05">
      <w:pPr>
        <w:pStyle w:val="2"/>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五、申办材料：</w:t>
      </w:r>
    </w:p>
    <w:p w14:paraId="312F146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1.《中华人民共和国土地管理法》第五十九条、第四十四条、第六十一条</w:t>
      </w:r>
    </w:p>
    <w:p w14:paraId="08ECE37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2.《中华人民共和国土地管理法实施条例》</w:t>
      </w:r>
      <w:bookmarkStart w:id="0" w:name="_GoBack"/>
      <w:bookmarkEnd w:id="0"/>
      <w:r>
        <w:rPr>
          <w:rFonts w:hint="eastAsia" w:ascii="仿宋" w:hAnsi="仿宋" w:eastAsia="仿宋" w:cs="仿宋"/>
          <w:sz w:val="32"/>
          <w:szCs w:val="32"/>
          <w:lang w:val="en-US" w:eastAsia="zh-CN"/>
        </w:rPr>
        <w:t>第二十二条、第二十三条</w:t>
      </w:r>
    </w:p>
    <w:p w14:paraId="5665A34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32"/>
          <w:szCs w:val="32"/>
          <w:lang w:val="en-US" w:eastAsia="zh-CN"/>
        </w:rPr>
      </w:pPr>
    </w:p>
    <w:p w14:paraId="706FAB23">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center"/>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申请材料目录</w:t>
      </w:r>
    </w:p>
    <w:tbl>
      <w:tblPr>
        <w:tblStyle w:val="7"/>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4"/>
        <w:gridCol w:w="2325"/>
        <w:gridCol w:w="780"/>
        <w:gridCol w:w="915"/>
        <w:gridCol w:w="810"/>
        <w:gridCol w:w="930"/>
        <w:gridCol w:w="883"/>
      </w:tblGrid>
      <w:tr w14:paraId="4CFA2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4" w:type="dxa"/>
            <w:vAlign w:val="center"/>
          </w:tcPr>
          <w:p w14:paraId="213C524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材料名称</w:t>
            </w:r>
          </w:p>
        </w:tc>
        <w:tc>
          <w:tcPr>
            <w:tcW w:w="2325" w:type="dxa"/>
            <w:vAlign w:val="center"/>
          </w:tcPr>
          <w:p w14:paraId="6426B33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780" w:type="dxa"/>
            <w:vAlign w:val="center"/>
          </w:tcPr>
          <w:p w14:paraId="2AF6AEC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915" w:type="dxa"/>
            <w:vAlign w:val="center"/>
          </w:tcPr>
          <w:p w14:paraId="42D542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10" w:type="dxa"/>
            <w:vAlign w:val="center"/>
          </w:tcPr>
          <w:p w14:paraId="2558016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30" w:type="dxa"/>
            <w:vAlign w:val="center"/>
          </w:tcPr>
          <w:p w14:paraId="69463FD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883" w:type="dxa"/>
            <w:vAlign w:val="center"/>
          </w:tcPr>
          <w:p w14:paraId="2A28461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14:paraId="0E88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4" w:type="dxa"/>
            <w:vAlign w:val="center"/>
          </w:tcPr>
          <w:p w14:paraId="4CCE150E">
            <w:pPr>
              <w:spacing w:line="400" w:lineRule="exact"/>
              <w:jc w:val="left"/>
              <w:rPr>
                <w:rFonts w:hint="eastAsia" w:ascii="仿宋_GB2312" w:eastAsia="仿宋_GB2312"/>
                <w:b/>
                <w:sz w:val="30"/>
                <w:szCs w:val="30"/>
              </w:rPr>
            </w:pPr>
            <w:r>
              <w:rPr>
                <w:rFonts w:hint="eastAsia" w:ascii="仿宋" w:hAnsi="仿宋" w:eastAsia="仿宋" w:cs="仿宋"/>
                <w:sz w:val="24"/>
                <w:szCs w:val="24"/>
                <w:vertAlign w:val="baseline"/>
                <w:lang w:val="en-US" w:eastAsia="zh-CN"/>
              </w:rPr>
              <w:t>建设项目单位的用地申请；（项目单位）</w:t>
            </w:r>
          </w:p>
          <w:p w14:paraId="4C1BA26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p>
        </w:tc>
        <w:tc>
          <w:tcPr>
            <w:tcW w:w="2325" w:type="dxa"/>
            <w:vAlign w:val="center"/>
          </w:tcPr>
          <w:p w14:paraId="182E260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内容清晰、齐全。一式一份，盖章</w:t>
            </w:r>
          </w:p>
        </w:tc>
        <w:tc>
          <w:tcPr>
            <w:tcW w:w="780" w:type="dxa"/>
            <w:vAlign w:val="center"/>
          </w:tcPr>
          <w:p w14:paraId="2B40312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3679622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51C2E3A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49220A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738D8A9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7BFFD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344" w:type="dxa"/>
            <w:vAlign w:val="center"/>
          </w:tcPr>
          <w:p w14:paraId="279B0D1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需审批的建设项目提供项目建议书批复或项目备案批准文件；</w:t>
            </w:r>
          </w:p>
        </w:tc>
        <w:tc>
          <w:tcPr>
            <w:tcW w:w="2325" w:type="dxa"/>
            <w:vAlign w:val="center"/>
          </w:tcPr>
          <w:p w14:paraId="2A6D5ED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原件备查，盖章</w:t>
            </w:r>
          </w:p>
        </w:tc>
        <w:tc>
          <w:tcPr>
            <w:tcW w:w="780" w:type="dxa"/>
            <w:vAlign w:val="center"/>
          </w:tcPr>
          <w:p w14:paraId="313AE3B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6C2FA31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5DB2635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40F00E3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59C4DD7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325B4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2344" w:type="dxa"/>
            <w:vAlign w:val="center"/>
          </w:tcPr>
          <w:p w14:paraId="67BEE37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建设项目用地预审与选址意见书</w:t>
            </w:r>
          </w:p>
        </w:tc>
        <w:tc>
          <w:tcPr>
            <w:tcW w:w="2325" w:type="dxa"/>
            <w:vAlign w:val="center"/>
          </w:tcPr>
          <w:p w14:paraId="787D65B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原件，审核并盖章</w:t>
            </w:r>
          </w:p>
        </w:tc>
        <w:tc>
          <w:tcPr>
            <w:tcW w:w="780" w:type="dxa"/>
            <w:vAlign w:val="center"/>
          </w:tcPr>
          <w:p w14:paraId="599D861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0842422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233AACF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3A8F7F7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529C3A6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504A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4" w:type="dxa"/>
            <w:vAlign w:val="center"/>
          </w:tcPr>
          <w:p w14:paraId="49B21E6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eastAsia="zh-CN"/>
              </w:rPr>
            </w:pPr>
            <w:r>
              <w:rPr>
                <w:rFonts w:hint="eastAsia" w:ascii="仿宋" w:hAnsi="仿宋" w:eastAsia="仿宋" w:cs="仿宋"/>
                <w:sz w:val="24"/>
                <w:szCs w:val="24"/>
                <w:vertAlign w:val="baseline"/>
                <w:lang w:val="en-US" w:eastAsia="zh-CN"/>
              </w:rPr>
              <w:t>涉及农用地转用的提供农转用批准文件</w:t>
            </w:r>
          </w:p>
        </w:tc>
        <w:tc>
          <w:tcPr>
            <w:tcW w:w="2325" w:type="dxa"/>
            <w:vAlign w:val="center"/>
          </w:tcPr>
          <w:p w14:paraId="7756DEB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复印件，并加盖红章</w:t>
            </w:r>
          </w:p>
        </w:tc>
        <w:tc>
          <w:tcPr>
            <w:tcW w:w="780" w:type="dxa"/>
            <w:vAlign w:val="center"/>
          </w:tcPr>
          <w:p w14:paraId="58B2D24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915" w:type="dxa"/>
            <w:vAlign w:val="center"/>
          </w:tcPr>
          <w:p w14:paraId="47F5BBE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10" w:type="dxa"/>
            <w:vAlign w:val="center"/>
          </w:tcPr>
          <w:p w14:paraId="596FBFF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5DBB71D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1009F0C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58E2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4" w:type="dxa"/>
            <w:vAlign w:val="center"/>
          </w:tcPr>
          <w:p w14:paraId="5F2CD0D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r>
              <w:rPr>
                <w:rFonts w:hint="eastAsia" w:ascii="仿宋" w:hAnsi="仿宋" w:eastAsia="仿宋" w:cs="仿宋"/>
                <w:sz w:val="24"/>
                <w:szCs w:val="24"/>
                <w:vertAlign w:val="baseline"/>
                <w:lang w:val="en-US" w:eastAsia="zh-CN"/>
              </w:rPr>
              <w:t>基层所出具的审查意见</w:t>
            </w:r>
          </w:p>
        </w:tc>
        <w:tc>
          <w:tcPr>
            <w:tcW w:w="2325" w:type="dxa"/>
            <w:vAlign w:val="center"/>
          </w:tcPr>
          <w:p w14:paraId="3FE0D8A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lang w:val="en-US" w:eastAsia="zh-CN"/>
              </w:rPr>
              <w:t>说明是否符合城乡规划、土地利用总体规划；说明是否压覆重要矿产资源、是否在地质灾害区，是否占用永久基本农田、是否存在违法占地等情况，已违法占地的附处罚决定书及罚款收据</w:t>
            </w:r>
          </w:p>
        </w:tc>
        <w:tc>
          <w:tcPr>
            <w:tcW w:w="780" w:type="dxa"/>
            <w:vAlign w:val="center"/>
          </w:tcPr>
          <w:p w14:paraId="1189066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23D5F58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5A7988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0C79B29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883" w:type="dxa"/>
            <w:vAlign w:val="center"/>
          </w:tcPr>
          <w:p w14:paraId="4536430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14:paraId="435A2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4" w:type="dxa"/>
            <w:vAlign w:val="center"/>
          </w:tcPr>
          <w:p w14:paraId="3A368C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eastAsia="zh-CN"/>
              </w:rPr>
            </w:pPr>
            <w:r>
              <w:rPr>
                <w:rFonts w:hint="eastAsia" w:ascii="仿宋" w:hAnsi="仿宋" w:eastAsia="仿宋" w:cs="仿宋"/>
                <w:sz w:val="24"/>
                <w:szCs w:val="24"/>
                <w:vertAlign w:val="baseline"/>
                <w:lang w:val="en-US" w:eastAsia="zh-CN"/>
              </w:rPr>
              <w:t>建设项目选址红线图</w:t>
            </w:r>
          </w:p>
        </w:tc>
        <w:tc>
          <w:tcPr>
            <w:tcW w:w="2325" w:type="dxa"/>
            <w:vAlign w:val="center"/>
          </w:tcPr>
          <w:p w14:paraId="53AA2F2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原件，审核、签字、盖章</w:t>
            </w:r>
          </w:p>
        </w:tc>
        <w:tc>
          <w:tcPr>
            <w:tcW w:w="780" w:type="dxa"/>
            <w:vAlign w:val="center"/>
          </w:tcPr>
          <w:p w14:paraId="2BAE416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0D1AC57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138BD6A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2302252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4B2C8D0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7182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4" w:type="dxa"/>
            <w:vAlign w:val="center"/>
          </w:tcPr>
          <w:p w14:paraId="4EE35656">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eastAsia="zh-CN"/>
              </w:rPr>
            </w:pPr>
            <w:r>
              <w:rPr>
                <w:rFonts w:hint="eastAsia" w:ascii="仿宋" w:hAnsi="仿宋" w:eastAsia="仿宋" w:cs="仿宋"/>
                <w:sz w:val="24"/>
                <w:szCs w:val="24"/>
              </w:rPr>
              <w:t>耕地开垦费收据复印件</w:t>
            </w:r>
          </w:p>
        </w:tc>
        <w:tc>
          <w:tcPr>
            <w:tcW w:w="2325" w:type="dxa"/>
            <w:vAlign w:val="center"/>
          </w:tcPr>
          <w:p w14:paraId="164B54A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盖章</w:t>
            </w:r>
          </w:p>
        </w:tc>
        <w:tc>
          <w:tcPr>
            <w:tcW w:w="780" w:type="dxa"/>
            <w:vAlign w:val="center"/>
          </w:tcPr>
          <w:p w14:paraId="42E3EAB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915" w:type="dxa"/>
            <w:vAlign w:val="center"/>
          </w:tcPr>
          <w:p w14:paraId="420C9D8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10" w:type="dxa"/>
            <w:vAlign w:val="center"/>
          </w:tcPr>
          <w:p w14:paraId="2CDA855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478A825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883" w:type="dxa"/>
            <w:vAlign w:val="center"/>
          </w:tcPr>
          <w:p w14:paraId="781C36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14:paraId="489FE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2344" w:type="dxa"/>
            <w:vAlign w:val="center"/>
          </w:tcPr>
          <w:p w14:paraId="3CA63553">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勘测定界技术报告书、勘测定界图及成果审核表；（2000坐标，附电子光盘）〈地籍股签注意见〉</w:t>
            </w:r>
          </w:p>
        </w:tc>
        <w:tc>
          <w:tcPr>
            <w:tcW w:w="2325" w:type="dxa"/>
            <w:vAlign w:val="center"/>
          </w:tcPr>
          <w:p w14:paraId="2870F03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rPr>
              <w:t>2000坐标，附电子光盘）〈地籍股签注意见</w:t>
            </w:r>
          </w:p>
        </w:tc>
        <w:tc>
          <w:tcPr>
            <w:tcW w:w="780" w:type="dxa"/>
            <w:vAlign w:val="center"/>
          </w:tcPr>
          <w:p w14:paraId="0FA58FA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63C7D38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61C72FD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10E42DF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883" w:type="dxa"/>
            <w:vAlign w:val="center"/>
          </w:tcPr>
          <w:p w14:paraId="3E3B0E8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14:paraId="422A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344" w:type="dxa"/>
            <w:vAlign w:val="center"/>
          </w:tcPr>
          <w:p w14:paraId="591A6426">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总平面布置图（蓝图）</w:t>
            </w:r>
          </w:p>
        </w:tc>
        <w:tc>
          <w:tcPr>
            <w:tcW w:w="2325" w:type="dxa"/>
            <w:vAlign w:val="center"/>
          </w:tcPr>
          <w:p w14:paraId="57219B5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rPr>
              <w:t>蓝图</w:t>
            </w:r>
          </w:p>
        </w:tc>
        <w:tc>
          <w:tcPr>
            <w:tcW w:w="780" w:type="dxa"/>
            <w:vAlign w:val="center"/>
          </w:tcPr>
          <w:p w14:paraId="21084A2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23B3815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7371C2E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22004EC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883" w:type="dxa"/>
            <w:vAlign w:val="center"/>
          </w:tcPr>
          <w:p w14:paraId="55BE050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14:paraId="4C6ED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2344" w:type="dxa"/>
            <w:vAlign w:val="center"/>
          </w:tcPr>
          <w:p w14:paraId="198561A1">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地质灾害危险性评估报告</w:t>
            </w:r>
          </w:p>
        </w:tc>
        <w:tc>
          <w:tcPr>
            <w:tcW w:w="2325" w:type="dxa"/>
            <w:vAlign w:val="center"/>
          </w:tcPr>
          <w:p w14:paraId="3C550A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780" w:type="dxa"/>
            <w:vAlign w:val="center"/>
          </w:tcPr>
          <w:p w14:paraId="79B1CEF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4330F6F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07972D5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3290B56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22A4236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0926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tc>
          <w:tcPr>
            <w:tcW w:w="2344" w:type="dxa"/>
            <w:vAlign w:val="center"/>
          </w:tcPr>
          <w:p w14:paraId="410DC5AB">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环保部门出具的是否进行土壤环境调查评估的意见</w:t>
            </w:r>
          </w:p>
        </w:tc>
        <w:tc>
          <w:tcPr>
            <w:tcW w:w="2325" w:type="dxa"/>
            <w:vAlign w:val="center"/>
          </w:tcPr>
          <w:p w14:paraId="7F409DB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780" w:type="dxa"/>
            <w:vAlign w:val="center"/>
          </w:tcPr>
          <w:p w14:paraId="13CBE10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667B4A7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694F1B3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6F11E4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5118BE6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14:paraId="691B2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trPr>
        <w:tc>
          <w:tcPr>
            <w:tcW w:w="2344" w:type="dxa"/>
            <w:vAlign w:val="center"/>
          </w:tcPr>
          <w:p w14:paraId="5E7AA982">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涉及水利、林业、</w:t>
            </w:r>
            <w:r>
              <w:rPr>
                <w:rFonts w:hint="eastAsia" w:ascii="仿宋" w:hAnsi="仿宋" w:eastAsia="仿宋" w:cs="仿宋"/>
                <w:sz w:val="24"/>
                <w:szCs w:val="24"/>
                <w:lang w:val="en-US" w:eastAsia="zh-CN"/>
              </w:rPr>
              <w:t>环保、</w:t>
            </w:r>
            <w:r>
              <w:rPr>
                <w:rFonts w:hint="eastAsia" w:ascii="仿宋" w:hAnsi="仿宋" w:eastAsia="仿宋" w:cs="仿宋"/>
                <w:sz w:val="24"/>
                <w:szCs w:val="24"/>
              </w:rPr>
              <w:t>铁路等部门的，出具相关意见</w:t>
            </w:r>
          </w:p>
        </w:tc>
        <w:tc>
          <w:tcPr>
            <w:tcW w:w="2325" w:type="dxa"/>
            <w:vAlign w:val="center"/>
          </w:tcPr>
          <w:p w14:paraId="7EF1AFA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780" w:type="dxa"/>
            <w:vAlign w:val="center"/>
          </w:tcPr>
          <w:p w14:paraId="564F994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915" w:type="dxa"/>
            <w:vAlign w:val="center"/>
          </w:tcPr>
          <w:p w14:paraId="7271B6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10" w:type="dxa"/>
            <w:vAlign w:val="center"/>
          </w:tcPr>
          <w:p w14:paraId="41D16CD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30" w:type="dxa"/>
            <w:vAlign w:val="center"/>
          </w:tcPr>
          <w:p w14:paraId="5FEA955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883" w:type="dxa"/>
            <w:vAlign w:val="center"/>
          </w:tcPr>
          <w:p w14:paraId="20485FE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bl>
    <w:p w14:paraId="060A8E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eastAsia="zh-CN"/>
        </w:rPr>
      </w:pPr>
      <w:r>
        <w:rPr>
          <w:rFonts w:hint="eastAsia" w:ascii="仿宋" w:hAnsi="仿宋" w:eastAsia="仿宋" w:cs="仿宋"/>
          <w:snapToGrid/>
          <w:color w:val="000000"/>
          <w:sz w:val="32"/>
          <w:szCs w:val="32"/>
          <w:lang w:eastAsia="zh-CN"/>
        </w:rPr>
        <w:t>申请人应当如实提交有关材料和反映真实情况，对申请材料的真实性负责，并在申请书等材料上签名或者盖章。</w:t>
      </w:r>
    </w:p>
    <w:p w14:paraId="676A270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黑体" w:hAnsi="黑体" w:eastAsia="黑体" w:cs="黑体"/>
          <w:b w:val="0"/>
          <w:kern w:val="2"/>
          <w:sz w:val="32"/>
          <w:szCs w:val="32"/>
          <w:lang w:val="en-US" w:eastAsia="zh-CN" w:bidi="ar-SA"/>
        </w:rPr>
      </w:pPr>
    </w:p>
    <w:p w14:paraId="1C225DA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 w:hAnsi="仿宋" w:eastAsia="仿宋" w:cs="仿宋"/>
          <w:b w:val="0"/>
          <w:kern w:val="2"/>
          <w:sz w:val="32"/>
          <w:szCs w:val="32"/>
          <w:lang w:val="en-US" w:eastAsia="zh-CN" w:bidi="ar-SA"/>
        </w:rPr>
      </w:pPr>
      <w:r>
        <w:rPr>
          <w:rFonts w:hint="eastAsia" w:ascii="黑体" w:hAnsi="黑体" w:eastAsia="黑体" w:cs="黑体"/>
          <w:b w:val="0"/>
          <w:kern w:val="2"/>
          <w:sz w:val="32"/>
          <w:szCs w:val="32"/>
          <w:lang w:val="en-US" w:eastAsia="zh-CN" w:bidi="ar-SA"/>
        </w:rPr>
        <w:t>六、审查要件</w:t>
      </w:r>
      <w:r>
        <w:rPr>
          <w:rFonts w:hint="eastAsia" w:ascii="黑体" w:hAnsi="黑体" w:eastAsia="黑体" w:cs="黑体"/>
          <w:snapToGrid/>
          <w:color w:val="000000"/>
          <w:sz w:val="32"/>
          <w:szCs w:val="32"/>
          <w:lang w:val="en-US" w:eastAsia="zh-CN"/>
        </w:rPr>
        <w:t>：</w:t>
      </w:r>
    </w:p>
    <w:p w14:paraId="640A084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乡（镇）村公共设施、公益事业等乡（镇）村建设，应当按照村庄和集镇规划，合理布局，综合开发，配套建设；建设用地，应当符合乡（镇）土地利用总体规划和土地利用年度计划，并依照本法第四十四条、第六十条、第六十一条、第六十二条的规定办理审批手续。</w:t>
      </w:r>
    </w:p>
    <w:p w14:paraId="61C957B9">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snapToGrid/>
          <w:color w:val="000000"/>
          <w:sz w:val="32"/>
          <w:szCs w:val="32"/>
          <w:lang w:eastAsia="zh-CN"/>
        </w:rPr>
      </w:pPr>
      <w:r>
        <w:rPr>
          <w:rFonts w:hint="eastAsia" w:ascii="仿宋" w:hAnsi="仿宋" w:eastAsia="仿宋" w:cs="仿宋"/>
          <w:b w:val="0"/>
          <w:kern w:val="2"/>
          <w:sz w:val="32"/>
          <w:szCs w:val="32"/>
          <w:lang w:val="en-US" w:eastAsia="zh-CN" w:bidi="ar-SA"/>
        </w:rPr>
        <w:t>乡（镇）村公共设施、公益事业建设，需要使用土地的，经乡（镇）人民政府审核，向县级以上地方人民政府自然资源主管部门提出申请，按照省、自治区、直辖市规定的批准权限，由县级以上地方人民政府批准；其中，涉及占用农用地的，依照本法第四十四条的规定办理审批手续。</w:t>
      </w:r>
    </w:p>
    <w:p w14:paraId="33F15F58">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snapToGrid/>
          <w:color w:val="000000"/>
          <w:sz w:val="32"/>
          <w:szCs w:val="32"/>
          <w:lang w:eastAsia="zh-CN"/>
        </w:rPr>
      </w:pPr>
      <w:r>
        <w:rPr>
          <w:rFonts w:hint="eastAsia" w:ascii="仿宋" w:hAnsi="仿宋" w:eastAsia="仿宋" w:cs="仿宋"/>
          <w:b w:val="0"/>
          <w:kern w:val="2"/>
          <w:sz w:val="32"/>
          <w:szCs w:val="32"/>
          <w:lang w:val="en-US" w:eastAsia="zh-CN" w:bidi="ar-SA"/>
        </w:rPr>
        <w:t>乡（镇）村公共设施、公益事业包括村级活动场所、村级卫生所、学校等。</w:t>
      </w:r>
    </w:p>
    <w:p w14:paraId="35DC0009">
      <w:pPr>
        <w:pStyle w:val="2"/>
        <w:numPr>
          <w:ilvl w:val="0"/>
          <w:numId w:val="2"/>
        </w:numPr>
        <w:ind w:left="0" w:leftChars="0" w:firstLine="0" w:firstLineChars="0"/>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办理方式：</w:t>
      </w:r>
    </w:p>
    <w:p w14:paraId="05897A66">
      <w:pPr>
        <w:pStyle w:val="2"/>
        <w:numPr>
          <w:ilvl w:val="0"/>
          <w:numId w:val="0"/>
        </w:numPr>
        <w:ind w:leftChars="0" w:firstLine="640" w:firstLineChars="200"/>
        <w:rPr>
          <w:rFonts w:hint="eastAsia" w:ascii="仿宋" w:hAnsi="仿宋" w:eastAsia="仿宋" w:cs="仿宋"/>
          <w:b w:val="0"/>
          <w:kern w:val="2"/>
          <w:sz w:val="32"/>
          <w:szCs w:val="32"/>
          <w:lang w:val="en-US" w:eastAsia="zh-CN" w:bidi="ar-SA"/>
        </w:rPr>
      </w:pPr>
    </w:p>
    <w:p w14:paraId="1921DE3D">
      <w:pPr>
        <w:pStyle w:val="2"/>
        <w:numPr>
          <w:ilvl w:val="0"/>
          <w:numId w:val="3"/>
        </w:numPr>
        <w:ind w:leftChars="0" w:firstLine="640" w:firstLineChars="200"/>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政务大厅三楼自然资源局行政审批窗口现场申请。</w:t>
      </w:r>
    </w:p>
    <w:p w14:paraId="302C0982">
      <w:pPr>
        <w:pStyle w:val="2"/>
        <w:numPr>
          <w:ilvl w:val="0"/>
          <w:numId w:val="3"/>
        </w:numPr>
        <w:ind w:leftChars="0" w:firstLine="640" w:firstLineChars="200"/>
        <w:rPr>
          <w:rFonts w:hint="default"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电子邮箱：</w:t>
      </w:r>
      <w:r>
        <w:rPr>
          <w:rFonts w:hint="eastAsia" w:ascii="仿宋" w:hAnsi="仿宋" w:eastAsia="仿宋" w:cs="仿宋"/>
          <w:b w:val="0"/>
          <w:kern w:val="2"/>
          <w:sz w:val="32"/>
          <w:szCs w:val="32"/>
          <w:lang w:val="en-US" w:eastAsia="zh-CN" w:bidi="ar-SA"/>
        </w:rPr>
        <w:fldChar w:fldCharType="begin"/>
      </w:r>
      <w:r>
        <w:rPr>
          <w:rFonts w:hint="eastAsia" w:ascii="仿宋" w:hAnsi="仿宋" w:eastAsia="仿宋" w:cs="仿宋"/>
          <w:b w:val="0"/>
          <w:kern w:val="2"/>
          <w:sz w:val="32"/>
          <w:szCs w:val="32"/>
          <w:lang w:val="en-US" w:eastAsia="zh-CN" w:bidi="ar-SA"/>
        </w:rPr>
        <w:instrText xml:space="preserve"> HYPERLINK "mailto:gpxzspg0553@163.com" </w:instrText>
      </w:r>
      <w:r>
        <w:rPr>
          <w:rFonts w:hint="eastAsia" w:ascii="仿宋" w:hAnsi="仿宋" w:eastAsia="仿宋" w:cs="仿宋"/>
          <w:b w:val="0"/>
          <w:kern w:val="2"/>
          <w:sz w:val="32"/>
          <w:szCs w:val="32"/>
          <w:lang w:val="en-US" w:eastAsia="zh-CN" w:bidi="ar-SA"/>
        </w:rPr>
        <w:fldChar w:fldCharType="separate"/>
      </w:r>
      <w:r>
        <w:rPr>
          <w:rFonts w:hint="eastAsia" w:ascii="仿宋" w:hAnsi="仿宋" w:eastAsia="仿宋" w:cs="仿宋"/>
          <w:b w:val="0"/>
          <w:kern w:val="2"/>
          <w:sz w:val="32"/>
          <w:szCs w:val="32"/>
          <w:lang w:val="en-US" w:eastAsia="zh-CN" w:bidi="ar-SA"/>
        </w:rPr>
        <w:t>gpxzspg0553@163.com</w:t>
      </w:r>
      <w:r>
        <w:rPr>
          <w:rFonts w:hint="eastAsia" w:ascii="仿宋" w:hAnsi="仿宋" w:eastAsia="仿宋" w:cs="仿宋"/>
          <w:b w:val="0"/>
          <w:kern w:val="2"/>
          <w:sz w:val="32"/>
          <w:szCs w:val="32"/>
          <w:lang w:val="en-US" w:eastAsia="zh-CN" w:bidi="ar-SA"/>
        </w:rPr>
        <w:fldChar w:fldCharType="end"/>
      </w:r>
    </w:p>
    <w:p w14:paraId="656191AB">
      <w:pPr>
        <w:pStyle w:val="2"/>
        <w:numPr>
          <w:ilvl w:val="0"/>
          <w:numId w:val="3"/>
        </w:numPr>
        <w:ind w:leftChars="0" w:firstLine="640" w:firstLineChars="200"/>
        <w:rPr>
          <w:rFonts w:hint="default"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快递地址：高平市康乐东街政务服务中心三楼自然资源局行政审批窗口。</w:t>
      </w:r>
    </w:p>
    <w:p w14:paraId="60AD1538">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14:paraId="60523C41">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br w:type="page"/>
      </w:r>
    </w:p>
    <w:p w14:paraId="0C8662FD">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rightChars="0" w:firstLine="0" w:firstLineChars="0"/>
        <w:jc w:val="center"/>
        <w:textAlignment w:val="auto"/>
        <w:outlineLvl w:val="9"/>
        <w:rPr>
          <w:rFonts w:ascii="宋体"/>
          <w:b/>
          <w:sz w:val="32"/>
          <w:szCs w:val="32"/>
        </w:rPr>
      </w:pPr>
      <w:r>
        <w:rPr>
          <w:rFonts w:hint="eastAsia" w:ascii="方正小标宋简体" w:hAnsi="方正小标宋简体" w:eastAsia="方正小标宋简体"/>
          <w:sz w:val="32"/>
          <w:szCs w:val="32"/>
          <w:lang w:val="en-US" w:eastAsia="zh-CN"/>
        </w:rPr>
        <w:t>行政许可类-</w:t>
      </w:r>
      <w:r>
        <w:rPr>
          <w:rFonts w:hint="eastAsia" w:ascii="方正小标宋简体" w:hAnsi="方正小标宋简体" w:eastAsia="方正小标宋简体"/>
          <w:sz w:val="32"/>
          <w:szCs w:val="32"/>
          <w:lang w:eastAsia="zh-CN"/>
        </w:rPr>
        <w:t>乡（镇）村公共设施、公益事业建设用地审批流程图</w:t>
      </w:r>
    </w:p>
    <w:p w14:paraId="3B0F52EC">
      <w:pPr>
        <w:rPr>
          <w:rFonts w:hint="eastAsia"/>
        </w:rPr>
      </w:pPr>
      <w:r>
        <w:rPr>
          <w:rFonts w:hint="eastAsia"/>
          <w:lang w:val="zh-CN" w:eastAsia="zh-CN"/>
        </w:rPr>
        <mc:AlternateContent>
          <mc:Choice Requires="wps">
            <w:drawing>
              <wp:anchor distT="0" distB="0" distL="114300" distR="114300" simplePos="0" relativeHeight="251659264" behindDoc="1" locked="0" layoutInCell="1" allowOverlap="1">
                <wp:simplePos x="0" y="0"/>
                <wp:positionH relativeFrom="column">
                  <wp:posOffset>2174875</wp:posOffset>
                </wp:positionH>
                <wp:positionV relativeFrom="paragraph">
                  <wp:posOffset>2307590</wp:posOffset>
                </wp:positionV>
                <wp:extent cx="455930" cy="281305"/>
                <wp:effectExtent l="0" t="0" r="1270" b="4445"/>
                <wp:wrapNone/>
                <wp:docPr id="60" name="文本框 60"/>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w="9525">
                          <a:noFill/>
                          <a:miter/>
                        </a:ln>
                        <a:effectLst/>
                      </wps:spPr>
                      <wps:txbx>
                        <w:txbxContent>
                          <w:p w14:paraId="573B9FE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1.25pt;margin-top:181.7pt;height:22.15pt;width:35.9pt;z-index:-251657216;mso-width-relative:page;mso-height-relative:page;" fillcolor="#FFFFFF" filled="t" stroked="f" coordsize="21600,21600" o:gfxdata="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OWg3W2AAAAAsBAAAPAAAAAAAAAAEAIAAA&#10;ACIAAABkcnMvZG93bnJldi54bWxQSwECFAAUAAAACACHTuJAvtJ3S9MBAACZAwAADgAAAAAAAAAB&#10;ACAAAAAnAQAAZHJzL2Uyb0RvYy54bWxQSwUGAAAAAAYABgBZAQAAbAUAAAAA&#10;">
                <v:fill on="t" focussize="0,0"/>
                <v:stroke on="f" joinstyle="miter"/>
                <v:imagedata o:title=""/>
                <o:lock v:ext="edit" aspectratio="f"/>
                <v:textbox>
                  <w:txbxContent>
                    <w:p w14:paraId="573B9FE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p>
    <w:p w14:paraId="37531AF8">
      <w:pPr>
        <w:rPr>
          <w:rFonts w:hint="eastAsia"/>
        </w:rPr>
      </w:pPr>
      <w:r>
        <w:rPr>
          <w:rFonts w:hint="eastAsia" w:ascii="宋体" w:hAnsi="宋体"/>
          <w:b/>
          <w:sz w:val="44"/>
          <w:szCs w:val="44"/>
          <w:lang w:val="zh-CN" w:eastAsia="zh-CN"/>
        </w:rPr>
        <mc:AlternateContent>
          <mc:Choice Requires="wps">
            <w:drawing>
              <wp:anchor distT="0" distB="0" distL="114300" distR="114300" simplePos="0" relativeHeight="251678720" behindDoc="0" locked="0" layoutInCell="1" allowOverlap="1">
                <wp:simplePos x="0" y="0"/>
                <wp:positionH relativeFrom="column">
                  <wp:posOffset>3563620</wp:posOffset>
                </wp:positionH>
                <wp:positionV relativeFrom="paragraph">
                  <wp:posOffset>635</wp:posOffset>
                </wp:positionV>
                <wp:extent cx="2351405" cy="3510280"/>
                <wp:effectExtent l="621665" t="5080" r="17780" b="8890"/>
                <wp:wrapNone/>
                <wp:docPr id="61" name="矩形标注 61"/>
                <wp:cNvGraphicFramePr/>
                <a:graphic xmlns:a="http://schemas.openxmlformats.org/drawingml/2006/main">
                  <a:graphicData uri="http://schemas.microsoft.com/office/word/2010/wordprocessingShape">
                    <wps:wsp>
                      <wps:cNvSpPr/>
                      <wps:spPr>
                        <a:xfrm>
                          <a:off x="0" y="0"/>
                          <a:ext cx="2351405" cy="3510280"/>
                        </a:xfrm>
                        <a:prstGeom prst="wedgeRectCallout">
                          <a:avLst>
                            <a:gd name="adj1" fmla="val -76046"/>
                            <a:gd name="adj2" fmla="val -31819"/>
                          </a:avLst>
                        </a:prstGeom>
                        <a:solidFill>
                          <a:srgbClr val="FFFFFF"/>
                        </a:solidFill>
                        <a:ln w="9525" cap="flat" cmpd="sng">
                          <a:solidFill>
                            <a:srgbClr val="000000"/>
                          </a:solidFill>
                          <a:prstDash val="solid"/>
                          <a:miter/>
                          <a:headEnd type="none" w="med" len="med"/>
                          <a:tailEnd type="none" w="med" len="med"/>
                        </a:ln>
                        <a:effectLst/>
                      </wps:spPr>
                      <wps:txbx>
                        <w:txbxContent>
                          <w:p w14:paraId="25BEB231">
                            <w:pPr>
                              <w:pBdr>
                                <w:top w:val="none" w:color="000000" w:sz="0" w:space="0"/>
                                <w:left w:val="none" w:color="000000" w:sz="0" w:space="0"/>
                                <w:bottom w:val="none" w:color="000000" w:sz="0" w:space="0"/>
                                <w:right w:val="none" w:color="000000" w:sz="0" w:space="0"/>
                              </w:pBdr>
                              <w:shd w:val="solid" w:color="FFFFFF" w:fill="auto"/>
                              <w:autoSpaceDN w:val="0"/>
                              <w:spacing w:line="30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提供材料：</w:t>
                            </w:r>
                          </w:p>
                          <w:p w14:paraId="221D4F3C">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1、建设项目单位的用地申请；（项目单位）</w:t>
                            </w:r>
                          </w:p>
                          <w:p w14:paraId="0F566125">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1、建设项目单位的用地申请；（项目单位）</w:t>
                            </w:r>
                          </w:p>
                          <w:p w14:paraId="4BF03732">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2、需审批的建设项目提供项目建议书批复或项目备案批准文件；</w:t>
                            </w:r>
                          </w:p>
                          <w:p w14:paraId="644E384F">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3、建设项目用地预审与选址意见书；</w:t>
                            </w:r>
                          </w:p>
                          <w:p w14:paraId="64BB1564">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4、涉及农用地转用的提供农转用批准文件；</w:t>
                            </w:r>
                          </w:p>
                          <w:p w14:paraId="4BA433A3">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5、基层所出具的审查意见（审查意见中要表述是否违法占地，已违法占地的附处罚决定书及罚款收据）；</w:t>
                            </w:r>
                          </w:p>
                          <w:p w14:paraId="3844F80B">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6、建设项目选址红线图；</w:t>
                            </w:r>
                          </w:p>
                          <w:p w14:paraId="0C992756">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7、耕地开垦费收据复印件；</w:t>
                            </w:r>
                          </w:p>
                          <w:p w14:paraId="128E3CF6">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8、勘测定界技术报告书、勘测定界图及成果审核表；（2000坐标，附电子光盘）〈地籍股签注意见〉</w:t>
                            </w:r>
                          </w:p>
                          <w:p w14:paraId="6DCB8D83">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9、总平面布置图（蓝图）；</w:t>
                            </w:r>
                          </w:p>
                          <w:p w14:paraId="168C4D18">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 xml:space="preserve">10、地质灾害危险性评估报告； </w:t>
                            </w:r>
                          </w:p>
                          <w:p w14:paraId="7D292F98">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 xml:space="preserve">11、环保部门出具的是否进行土壤环境调查评估的意见; 12、涉及水利、林业、铁路等部门的，出具相关意见。 </w:t>
                            </w:r>
                          </w:p>
                          <w:p w14:paraId="24F45DFA">
                            <w:pPr>
                              <w:autoSpaceDE w:val="0"/>
                              <w:autoSpaceDN w:val="0"/>
                              <w:adjustRightInd w:val="0"/>
                              <w:spacing w:line="280" w:lineRule="exact"/>
                              <w:jc w:val="left"/>
                              <w:rPr>
                                <w:rFonts w:hint="eastAsia" w:ascii="仿宋_GB2312" w:hAnsi="宋体"/>
                                <w:color w:val="000000"/>
                                <w:kern w:val="0"/>
                                <w:sz w:val="13"/>
                                <w:szCs w:val="13"/>
                                <w:shd w:val="clear" w:color="auto" w:fill="FFFFFF"/>
                              </w:rPr>
                            </w:pPr>
                          </w:p>
                        </w:txbxContent>
                      </wps:txbx>
                      <wps:bodyPr upright="1"/>
                    </wps:wsp>
                  </a:graphicData>
                </a:graphic>
              </wp:anchor>
            </w:drawing>
          </mc:Choice>
          <mc:Fallback>
            <w:pict>
              <v:shape id="_x0000_s1026" o:spid="_x0000_s1026" o:spt="61" type="#_x0000_t61" style="position:absolute;left:0pt;margin-left:280.6pt;margin-top:0.05pt;height:276.4pt;width:185.15pt;z-index:251678720;mso-width-relative:page;mso-height-relative:page;" fillcolor="#FFFFFF" filled="t" stroked="t" coordsize="21600,21600" o:gfxdata="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ULI19UAAAAIAQAADwAAAAAAAAABACAAAAAiAAAAZHJz&#10;L2Rvd25yZXYueG1sUEsBAhQAFAAAAAgAh07iQHx2sR9AAgAAnwQAAA4AAAAAAAAAAQAgAAAAJAEA&#10;AGRycy9lMm9Eb2MueG1sUEsFBgAAAAAGAAYAWQEAANYFAAAAAA==&#10;" adj="-5626,3927">
                <v:fill on="t" focussize="0,0"/>
                <v:stroke color="#000000" joinstyle="miter"/>
                <v:imagedata o:title=""/>
                <o:lock v:ext="edit" aspectratio="f"/>
                <v:textbox>
                  <w:txbxContent>
                    <w:p w14:paraId="25BEB231">
                      <w:pPr>
                        <w:pBdr>
                          <w:top w:val="none" w:color="000000" w:sz="0" w:space="0"/>
                          <w:left w:val="none" w:color="000000" w:sz="0" w:space="0"/>
                          <w:bottom w:val="none" w:color="000000" w:sz="0" w:space="0"/>
                          <w:right w:val="none" w:color="000000" w:sz="0" w:space="0"/>
                        </w:pBdr>
                        <w:shd w:val="solid" w:color="FFFFFF" w:fill="auto"/>
                        <w:autoSpaceDN w:val="0"/>
                        <w:spacing w:line="30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提供材料：</w:t>
                      </w:r>
                    </w:p>
                    <w:p w14:paraId="221D4F3C">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1、建设项目单位的用地申请；（项目单位）</w:t>
                      </w:r>
                    </w:p>
                    <w:p w14:paraId="0F566125">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1、建设项目单位的用地申请；（项目单位）</w:t>
                      </w:r>
                    </w:p>
                    <w:p w14:paraId="4BF03732">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2、需审批的建设项目提供项目建议书批复或项目备案批准文件；</w:t>
                      </w:r>
                    </w:p>
                    <w:p w14:paraId="644E384F">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3、建设项目用地预审与选址意见书；</w:t>
                      </w:r>
                    </w:p>
                    <w:p w14:paraId="64BB1564">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4、涉及农用地转用的提供农转用批准文件；</w:t>
                      </w:r>
                    </w:p>
                    <w:p w14:paraId="4BA433A3">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5、基层所出具的审查意见（审查意见中要表述是否违法占地，已违法占地的附处罚决定书及罚款收据）；</w:t>
                      </w:r>
                    </w:p>
                    <w:p w14:paraId="3844F80B">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6、建设项目选址红线图；</w:t>
                      </w:r>
                    </w:p>
                    <w:p w14:paraId="0C992756">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7、耕地开垦费收据复印件；</w:t>
                      </w:r>
                    </w:p>
                    <w:p w14:paraId="128E3CF6">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8、勘测定界技术报告书、勘测定界图及成果审核表；（2000坐标，附电子光盘）〈地籍股签注意见〉</w:t>
                      </w:r>
                    </w:p>
                    <w:p w14:paraId="6DCB8D83">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9、总平面布置图（蓝图）；</w:t>
                      </w:r>
                    </w:p>
                    <w:p w14:paraId="168C4D18">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 xml:space="preserve">10、地质灾害危险性评估报告； </w:t>
                      </w:r>
                    </w:p>
                    <w:p w14:paraId="7D292F98">
                      <w:pPr>
                        <w:autoSpaceDE w:val="0"/>
                        <w:autoSpaceDN w:val="0"/>
                        <w:adjustRightInd w:val="0"/>
                        <w:spacing w:line="280" w:lineRule="exact"/>
                        <w:jc w:val="left"/>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 xml:space="preserve">11、环保部门出具的是否进行土壤环境调查评估的意见; 12、涉及水利、林业、铁路等部门的，出具相关意见。 </w:t>
                      </w:r>
                    </w:p>
                    <w:p w14:paraId="24F45DFA">
                      <w:pPr>
                        <w:autoSpaceDE w:val="0"/>
                        <w:autoSpaceDN w:val="0"/>
                        <w:adjustRightInd w:val="0"/>
                        <w:spacing w:line="280" w:lineRule="exact"/>
                        <w:jc w:val="left"/>
                        <w:rPr>
                          <w:rFonts w:hint="eastAsia" w:ascii="仿宋_GB2312" w:hAnsi="宋体"/>
                          <w:color w:val="000000"/>
                          <w:kern w:val="0"/>
                          <w:sz w:val="13"/>
                          <w:szCs w:val="13"/>
                          <w:shd w:val="clear" w:color="auto" w:fill="FFFFFF"/>
                        </w:rPr>
                      </w:pPr>
                    </w:p>
                  </w:txbxContent>
                </v:textbox>
              </v:shape>
            </w:pict>
          </mc:Fallback>
        </mc:AlternateContent>
      </w:r>
    </w:p>
    <w:p w14:paraId="5E11609F">
      <w:pPr>
        <w:rPr>
          <w:rFonts w:hint="eastAsia"/>
        </w:rPr>
      </w:pPr>
    </w:p>
    <w:p w14:paraId="5ADA176F">
      <w:pPr>
        <w:rPr>
          <w:rFonts w:hint="eastAsia"/>
        </w:rPr>
      </w:pPr>
      <w:r>
        <w:rPr>
          <w:rFonts w:hint="eastAsia"/>
          <w:lang w:val="zh-CN" w:eastAsia="zh-CN"/>
        </w:rPr>
        <mc:AlternateContent>
          <mc:Choice Requires="wps">
            <w:drawing>
              <wp:anchor distT="0" distB="0" distL="114300" distR="114300" simplePos="0" relativeHeight="251667456" behindDoc="0" locked="0" layoutInCell="1" allowOverlap="1">
                <wp:simplePos x="0" y="0"/>
                <wp:positionH relativeFrom="column">
                  <wp:posOffset>-5715</wp:posOffset>
                </wp:positionH>
                <wp:positionV relativeFrom="paragraph">
                  <wp:posOffset>181610</wp:posOffset>
                </wp:positionV>
                <wp:extent cx="839470" cy="351790"/>
                <wp:effectExtent l="4445" t="4445" r="13335" b="5715"/>
                <wp:wrapNone/>
                <wp:docPr id="62" name="文本框 62"/>
                <wp:cNvGraphicFramePr/>
                <a:graphic xmlns:a="http://schemas.openxmlformats.org/drawingml/2006/main">
                  <a:graphicData uri="http://schemas.microsoft.com/office/word/2010/wordprocessingShape">
                    <wps:wsp>
                      <wps:cNvSpPr txBox="1"/>
                      <wps:spPr>
                        <a:xfrm>
                          <a:off x="0" y="0"/>
                          <a:ext cx="839470" cy="3517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44BB61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w:t>
                            </w:r>
                          </w:p>
                        </w:txbxContent>
                      </wps:txbx>
                      <wps:bodyPr upright="1"/>
                    </wps:wsp>
                  </a:graphicData>
                </a:graphic>
              </wp:anchor>
            </w:drawing>
          </mc:Choice>
          <mc:Fallback>
            <w:pict>
              <v:shape id="_x0000_s1026" o:spid="_x0000_s1026" o:spt="202" type="#_x0000_t202" style="position:absolute;left:0pt;margin-left:-0.45pt;margin-top:14.3pt;height:27.7pt;width:66.1pt;z-index:251667456;mso-width-relative:page;mso-height-relative:page;" fillcolor="#FFFFFF" filled="t" stroked="t" coordsize="21600,21600" o:gfxdata="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JIExbVAAAABwEAAA8AAAAAAAAA&#10;AQAgAAAAIgAAAGRycy9kb3ducmV2LnhtbFBLAQIUABQAAAAIAIdO4kBzvcAYFAIAAEUEAAAOAAAA&#10;AAAAAAEAIAAAACQBAABkcnMvZTJvRG9jLnhtbFBLBQYAAAAABgAGAFkBAACqBQAAAAA=&#10;">
                <v:fill on="t" focussize="0,0"/>
                <v:stroke color="#000000" joinstyle="miter"/>
                <v:imagedata o:title=""/>
                <o:lock v:ext="edit" aspectratio="f"/>
                <v:textbox>
                  <w:txbxContent>
                    <w:p w14:paraId="144BB61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w:t>
                      </w:r>
                    </w:p>
                  </w:txbxContent>
                </v:textbox>
              </v:shape>
            </w:pict>
          </mc:Fallback>
        </mc:AlternateContent>
      </w:r>
      <w:r>
        <w:rPr>
          <w:rFonts w:hint="eastAsia"/>
          <w:lang w:val="zh-CN" w:eastAsia="zh-CN"/>
        </w:rPr>
        <mc:AlternateContent>
          <mc:Choice Requires="wps">
            <w:drawing>
              <wp:anchor distT="0" distB="0" distL="114300" distR="114300" simplePos="0" relativeHeight="251679744" behindDoc="0" locked="0" layoutInCell="1" allowOverlap="1">
                <wp:simplePos x="0" y="0"/>
                <wp:positionH relativeFrom="column">
                  <wp:posOffset>1485900</wp:posOffset>
                </wp:positionH>
                <wp:positionV relativeFrom="paragraph">
                  <wp:posOffset>51435</wp:posOffset>
                </wp:positionV>
                <wp:extent cx="1438275" cy="457835"/>
                <wp:effectExtent l="4445" t="4445" r="5080" b="13970"/>
                <wp:wrapNone/>
                <wp:docPr id="63" name="圆角矩形 63"/>
                <wp:cNvGraphicFramePr/>
                <a:graphic xmlns:a="http://schemas.openxmlformats.org/drawingml/2006/main">
                  <a:graphicData uri="http://schemas.microsoft.com/office/word/2010/wordprocessingShape">
                    <wps:wsp>
                      <wps:cNvSpPr/>
                      <wps:spPr>
                        <a:xfrm>
                          <a:off x="0" y="0"/>
                          <a:ext cx="1438275" cy="457835"/>
                        </a:xfrm>
                        <a:prstGeom prst="roundRect">
                          <a:avLst>
                            <a:gd name="adj" fmla="val 50000"/>
                          </a:avLst>
                        </a:prstGeom>
                        <a:solidFill>
                          <a:srgbClr val="FFFFFF"/>
                        </a:solidFill>
                        <a:ln w="9525" cap="flat" cmpd="sng">
                          <a:solidFill>
                            <a:srgbClr val="000000"/>
                          </a:solidFill>
                          <a:prstDash val="solid"/>
                          <a:headEnd type="none" w="med" len="med"/>
                          <a:tailEnd type="none" w="med" len="med"/>
                        </a:ln>
                        <a:effectLst/>
                      </wps:spPr>
                      <wps:txbx>
                        <w:txbxContent>
                          <w:p w14:paraId="18B674ED">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提出申请</w:t>
                            </w:r>
                          </w:p>
                          <w:p w14:paraId="413BF8B0">
                            <w:pPr>
                              <w:jc w:val="center"/>
                              <w:rPr>
                                <w:rFonts w:hint="eastAsia"/>
                              </w:rPr>
                            </w:pPr>
                          </w:p>
                        </w:txbxContent>
                      </wps:txbx>
                      <wps:bodyPr upright="1"/>
                    </wps:wsp>
                  </a:graphicData>
                </a:graphic>
              </wp:anchor>
            </w:drawing>
          </mc:Choice>
          <mc:Fallback>
            <w:pict>
              <v:roundrect id="_x0000_s1026" o:spid="_x0000_s1026" o:spt="2" style="position:absolute;left:0pt;margin-left:117pt;margin-top:4.05pt;height:36.05pt;width:113.25pt;z-index:251679744;mso-width-relative:page;mso-height-relative:page;" fillcolor="#FFFFFF" filled="t" stroked="t" coordsize="21600,21600" arcsize="0.5" o:gfxdata="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pdFZ/1gAAAAgBAAAPAAAAAAAAAAEAIAAAACIAAABkcnMvZG93bnJldi54bWxQSwECFAAU&#10;AAAACACHTuJA3Kby1SwCAABmBAAADgAAAAAAAAABACAAAAAlAQAAZHJzL2Uyb0RvYy54bWxQSwUG&#10;AAAAAAYABgBZAQAAwwUAAAAA&#10;">
                <v:fill on="t" focussize="0,0"/>
                <v:stroke color="#000000" joinstyle="round"/>
                <v:imagedata o:title=""/>
                <o:lock v:ext="edit" aspectratio="f"/>
                <v:textbox>
                  <w:txbxContent>
                    <w:p w14:paraId="18B674ED">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提出申请</w:t>
                      </w:r>
                    </w:p>
                    <w:p w14:paraId="413BF8B0">
                      <w:pPr>
                        <w:jc w:val="center"/>
                        <w:rPr>
                          <w:rFonts w:hint="eastAsia"/>
                        </w:rPr>
                      </w:pPr>
                    </w:p>
                  </w:txbxContent>
                </v:textbox>
              </v:roundrect>
            </w:pict>
          </mc:Fallback>
        </mc:AlternateContent>
      </w:r>
    </w:p>
    <w:p w14:paraId="445CD510">
      <w:pPr>
        <w:rPr>
          <w:rFonts w:hint="eastAsia"/>
        </w:rPr>
      </w:pPr>
    </w:p>
    <w:p w14:paraId="554E4A13">
      <w:pPr>
        <w:rPr>
          <w:rFonts w:hint="eastAsia"/>
        </w:rPr>
      </w:pPr>
      <w:r>
        <w:rPr>
          <w:rFonts w:hint="eastAsia"/>
          <w:lang w:val="zh-CN" w:eastAsia="zh-CN"/>
        </w:rPr>
        <mc:AlternateContent>
          <mc:Choice Requires="wps">
            <w:drawing>
              <wp:anchor distT="0" distB="0" distL="114300" distR="114300" simplePos="0" relativeHeight="251687936" behindDoc="0" locked="0" layoutInCell="1" allowOverlap="1">
                <wp:simplePos x="0" y="0"/>
                <wp:positionH relativeFrom="column">
                  <wp:posOffset>342900</wp:posOffset>
                </wp:positionH>
                <wp:positionV relativeFrom="paragraph">
                  <wp:posOffset>152400</wp:posOffset>
                </wp:positionV>
                <wp:extent cx="635" cy="792480"/>
                <wp:effectExtent l="37465" t="0" r="38100" b="7620"/>
                <wp:wrapNone/>
                <wp:docPr id="64" name="直接连接符 64"/>
                <wp:cNvGraphicFramePr/>
                <a:graphic xmlns:a="http://schemas.openxmlformats.org/drawingml/2006/main">
                  <a:graphicData uri="http://schemas.microsoft.com/office/word/2010/wordprocessingShape">
                    <wps:wsp>
                      <wps:cNvCnPr/>
                      <wps:spPr>
                        <a:xfrm flipV="1">
                          <a:off x="0" y="0"/>
                          <a:ext cx="635" cy="79248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27pt;margin-top:12pt;height:62.4pt;width:0.05pt;z-index:251687936;mso-width-relative:page;mso-height-relative:page;" filled="f" stroked="t" coordsize="21600,21600" o:gfxdata="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QbJN9gAAAAIAQAADwAAAAAAAAABACAA&#10;AAAiAAAAZHJzL2Rvd25yZXYueG1sUEsBAhQAFAAAAAgAh07iQJaCpaQNAgAAAwQAAA4AAAAAAAAA&#10;AQAgAAAAJwEAAGRycy9lMm9Eb2MueG1sUEsFBgAAAAAGAAYAWQEAAKYFAAAAAA==&#10;">
                <v:fill on="f" focussize="0,0"/>
                <v:stroke color="#000000" joinstyle="round" endarrow="block"/>
                <v:imagedata o:title=""/>
                <o:lock v:ext="edit" aspectratio="f"/>
              </v:line>
            </w:pict>
          </mc:Fallback>
        </mc:AlternateContent>
      </w:r>
      <w:r>
        <w:rPr>
          <w:rFonts w:hint="eastAsia"/>
          <w:lang w:val="zh-CN" w:eastAsia="zh-CN"/>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4445</wp:posOffset>
                </wp:positionV>
                <wp:extent cx="677545" cy="3810"/>
                <wp:effectExtent l="0" t="34925" r="8255" b="37465"/>
                <wp:wrapNone/>
                <wp:docPr id="65" name="直接连接符 65"/>
                <wp:cNvGraphicFramePr/>
                <a:graphic xmlns:a="http://schemas.openxmlformats.org/drawingml/2006/main">
                  <a:graphicData uri="http://schemas.microsoft.com/office/word/2010/wordprocessingShape">
                    <wps:wsp>
                      <wps:cNvCnPr/>
                      <wps:spPr>
                        <a:xfrm>
                          <a:off x="0" y="0"/>
                          <a:ext cx="677545" cy="381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63pt;margin-top:0.35pt;height:0.3pt;width:53.35pt;z-index:251666432;mso-width-relative:page;mso-height-relative:page;" filled="f" stroked="t" coordsize="21600,21600" o:gfxdata="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vgfM9cAAAAGAQAADwAAAAAAAAABACAAAAAiAAAAZHJz&#10;L2Rvd25yZXYueG1sUEsBAhQAFAAAAAgAh07iQOT42y0FAgAA+gMAAA4AAAAAAAAAAQAgAAAAJgEA&#10;AGRycy9lMm9Eb2MueG1sUEsFBgAAAAAGAAYAWQEAAJ0FAAAAAA==&#10;">
                <v:fill on="f" focussize="0,0"/>
                <v:stroke color="#000000" joinstyle="round" endarrow="block"/>
                <v:imagedata o:title=""/>
                <o:lock v:ext="edit" aspectratio="f"/>
              </v:line>
            </w:pict>
          </mc:Fallback>
        </mc:AlternateContent>
      </w:r>
      <w:r>
        <w:rPr>
          <w:rFonts w:hint="eastAsia"/>
          <w:lang w:val="zh-CN" w:eastAsia="zh-CN"/>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103505</wp:posOffset>
                </wp:positionV>
                <wp:extent cx="635" cy="436880"/>
                <wp:effectExtent l="37465" t="0" r="38100" b="1270"/>
                <wp:wrapNone/>
                <wp:docPr id="66" name="直接箭头连接符 66"/>
                <wp:cNvGraphicFramePr/>
                <a:graphic xmlns:a="http://schemas.openxmlformats.org/drawingml/2006/main">
                  <a:graphicData uri="http://schemas.microsoft.com/office/word/2010/wordprocessingShape">
                    <wps:wsp>
                      <wps:cNvCnPr/>
                      <wps:spPr>
                        <a:xfrm>
                          <a:off x="0" y="0"/>
                          <a:ext cx="635" cy="43688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pt;margin-top:8.15pt;height:34.4pt;width:0.05pt;z-index:251661312;mso-width-relative:page;mso-height-relative:page;" filled="f" stroked="t" coordsize="21600,21600" o:gfxdata="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9mXgfZAAAACQEAAA8AAAAAAAAAAQAg&#10;AAAAIgAAAGRycy9kb3ducmV2LnhtbFBLAQIUABQAAAAIAIdO4kDkLt1lDQIAAAEEAAAOAAAAAAAA&#10;AAEAIAAAACgBAABkcnMvZTJvRG9jLnhtbFBLBQYAAAAABgAGAFkBAACnBQAAAAA=&#10;">
                <v:fill on="f" focussize="0,0"/>
                <v:stroke color="#000000" joinstyle="round" endarrow="block"/>
                <v:imagedata o:title=""/>
                <o:lock v:ext="edit" aspectratio="f"/>
              </v:shape>
            </w:pict>
          </mc:Fallback>
        </mc:AlternateContent>
      </w:r>
    </w:p>
    <w:p w14:paraId="358FEA51">
      <w:pPr>
        <w:rPr>
          <w:rFonts w:hint="eastAsia"/>
        </w:rPr>
      </w:pPr>
      <w:r>
        <w:rPr>
          <w:rFonts w:hint="eastAsia"/>
          <w:lang w:val="zh-CN" w:eastAsia="zh-CN"/>
        </w:rPr>
        <mc:AlternateContent>
          <mc:Choice Requires="wps">
            <w:drawing>
              <wp:anchor distT="0" distB="0" distL="114300" distR="114300" simplePos="0" relativeHeight="251660288" behindDoc="1" locked="0" layoutInCell="1" allowOverlap="1">
                <wp:simplePos x="0" y="0"/>
                <wp:positionH relativeFrom="column">
                  <wp:posOffset>457200</wp:posOffset>
                </wp:positionH>
                <wp:positionV relativeFrom="paragraph">
                  <wp:posOffset>148590</wp:posOffset>
                </wp:positionV>
                <wp:extent cx="455930" cy="281305"/>
                <wp:effectExtent l="0" t="0" r="1270" b="4445"/>
                <wp:wrapNone/>
                <wp:docPr id="67" name="文本框 67"/>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w="9525">
                          <a:noFill/>
                          <a:miter/>
                        </a:ln>
                        <a:effectLst/>
                      </wps:spPr>
                      <wps:txbx>
                        <w:txbxContent>
                          <w:p w14:paraId="2EAF9BD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upright="1"/>
                    </wps:wsp>
                  </a:graphicData>
                </a:graphic>
              </wp:anchor>
            </w:drawing>
          </mc:Choice>
          <mc:Fallback>
            <w:pict>
              <v:shape id="_x0000_s1026" o:spid="_x0000_s1026" o:spt="202" type="#_x0000_t202" style="position:absolute;left:0pt;margin-left:36pt;margin-top:11.7pt;height:22.15pt;width:35.9pt;z-index:-251656192;mso-width-relative:page;mso-height-relative:page;" fillcolor="#FFFFFF" filled="t" stroked="f" coordsize="21600,21600" o:gfxdata="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PrUJ2XWAAAACAEAAA8AAAAAAAAAAQAgAAAA&#10;IgAAAGRycy9kb3ducmV2LnhtbFBLAQIUABQAAAAIAIdO4kAfkW721AEAAJkDAAAOAAAAAAAAAAEA&#10;IAAAACUBAABkcnMvZTJvRG9jLnhtbFBLBQYAAAAABgAGAFkBAABrBQAAAAA=&#10;">
                <v:fill on="t" focussize="0,0"/>
                <v:stroke on="f" joinstyle="miter"/>
                <v:imagedata o:title=""/>
                <o:lock v:ext="edit" aspectratio="f"/>
                <v:textbox>
                  <w:txbxContent>
                    <w:p w14:paraId="2EAF9BD9">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14:paraId="7BD8C300">
      <w:pPr>
        <w:rPr>
          <w:rFonts w:hint="eastAsia"/>
        </w:rPr>
      </w:pPr>
      <w:r>
        <w:rPr>
          <w:rFonts w:hint="eastAsia"/>
          <w:lang w:val="zh-CN" w:eastAsia="zh-CN"/>
        </w:rPr>
        <mc:AlternateContent>
          <mc:Choice Requires="wps">
            <w:drawing>
              <wp:anchor distT="0" distB="0" distL="114300" distR="114300" simplePos="0" relativeHeight="251663360" behindDoc="0" locked="0" layoutInCell="1" allowOverlap="1">
                <wp:simplePos x="0" y="0"/>
                <wp:positionH relativeFrom="column">
                  <wp:posOffset>1226820</wp:posOffset>
                </wp:positionH>
                <wp:positionV relativeFrom="paragraph">
                  <wp:posOffset>174625</wp:posOffset>
                </wp:positionV>
                <wp:extent cx="1895475" cy="693420"/>
                <wp:effectExtent l="13970" t="5080" r="14605" b="6350"/>
                <wp:wrapNone/>
                <wp:docPr id="68" name="流程图: 决策 68"/>
                <wp:cNvGraphicFramePr/>
                <a:graphic xmlns:a="http://schemas.openxmlformats.org/drawingml/2006/main">
                  <a:graphicData uri="http://schemas.microsoft.com/office/word/2010/wordprocessingShape">
                    <wps:wsp>
                      <wps:cNvSpPr/>
                      <wps:spPr>
                        <a:xfrm>
                          <a:off x="0" y="0"/>
                          <a:ext cx="1895475" cy="693420"/>
                        </a:xfrm>
                        <a:prstGeom prst="flowChartDecision">
                          <a:avLst/>
                        </a:prstGeom>
                        <a:solidFill>
                          <a:srgbClr val="FFFFFF"/>
                        </a:solidFill>
                        <a:ln w="9525" cap="flat" cmpd="sng">
                          <a:solidFill>
                            <a:srgbClr val="000000"/>
                          </a:solidFill>
                          <a:prstDash val="solid"/>
                          <a:miter/>
                          <a:headEnd type="none" w="med" len="med"/>
                          <a:tailEnd type="none" w="med" len="med"/>
                        </a:ln>
                        <a:effectLst/>
                      </wps:spPr>
                      <wps:txbx>
                        <w:txbxContent>
                          <w:p w14:paraId="7C4ABD51">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96.6pt;margin-top:13.75pt;height:54.6pt;width:149.25pt;z-index:251663360;mso-width-relative:page;mso-height-relative:page;" fillcolor="#FFFFFF" filled="t" stroked="t" coordsize="21600,21600" o:gfxdata="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38oBr2QAAAAoBAAAPAAAAAAAAAAEAIAAAACIAAABkcnMvZG93bnJldi54bWxQSwECFAAUAAAA&#10;CACHTuJAoxN2qCYCAABRBAAADgAAAAAAAAABACAAAAAoAQAAZHJzL2Uyb0RvYy54bWxQSwUGAAAA&#10;AAYABgBZAQAAwAUAAAAA&#10;">
                <v:fill on="t" focussize="0,0"/>
                <v:stroke color="#000000" joinstyle="miter"/>
                <v:imagedata o:title=""/>
                <o:lock v:ext="edit" aspectratio="f"/>
                <v:textbox>
                  <w:txbxContent>
                    <w:p w14:paraId="7C4ABD51">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14:paraId="2FFD95AB">
      <w:pPr>
        <w:rPr>
          <w:rFonts w:hint="eastAsia"/>
        </w:rPr>
      </w:pPr>
    </w:p>
    <w:p w14:paraId="3FFF608C">
      <w:pPr>
        <w:rPr>
          <w:rFonts w:hint="eastAsia"/>
        </w:rPr>
      </w:pPr>
      <w:r>
        <w:rPr>
          <w:sz w:val="24"/>
        </w:rPr>
        <mc:AlternateContent>
          <mc:Choice Requires="wps">
            <w:drawing>
              <wp:anchor distT="0" distB="0" distL="114300" distR="114300" simplePos="0" relativeHeight="251688960" behindDoc="0" locked="0" layoutInCell="1" allowOverlap="1">
                <wp:simplePos x="0" y="0"/>
                <wp:positionH relativeFrom="column">
                  <wp:posOffset>328930</wp:posOffset>
                </wp:positionH>
                <wp:positionV relativeFrom="paragraph">
                  <wp:posOffset>127000</wp:posOffset>
                </wp:positionV>
                <wp:extent cx="932180" cy="9525"/>
                <wp:effectExtent l="0" t="0" r="0" b="0"/>
                <wp:wrapNone/>
                <wp:docPr id="69" name="直接连接符 69"/>
                <wp:cNvGraphicFramePr/>
                <a:graphic xmlns:a="http://schemas.openxmlformats.org/drawingml/2006/main">
                  <a:graphicData uri="http://schemas.microsoft.com/office/word/2010/wordprocessingShape">
                    <wps:wsp>
                      <wps:cNvCnPr/>
                      <wps:spPr>
                        <a:xfrm flipV="1">
                          <a:off x="0" y="0"/>
                          <a:ext cx="932180" cy="9525"/>
                        </a:xfrm>
                        <a:prstGeom prst="line">
                          <a:avLst/>
                        </a:prstGeom>
                        <a:ln w="31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5.9pt;margin-top:10pt;height:0.75pt;width:73.4pt;z-index:251688960;mso-width-relative:page;mso-height-relative:page;" filled="f" stroked="t" coordsize="21600,21600" o:gfxdata="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in5dfUAAAACAEAAA8AAAAAAAAAAQAgAAAAIgAAAGRycy9kb3du&#10;cmV2LnhtbFBLAQIUABQAAAAIAIdO4kBRMKvLAwIAAAAEAAAOAAAAAAAAAAEAIAAAACMBAABkcnMv&#10;ZTJvRG9jLnhtbFBLBQYAAAAABgAGAFkBAACYBQAAAAA=&#10;">
                <v:fill on="f" focussize="0,0"/>
                <v:stroke weight="0.25pt" color="#000000" joinstyle="round"/>
                <v:imagedata o:title=""/>
                <o:lock v:ext="edit" aspectratio="f"/>
              </v:line>
            </w:pict>
          </mc:Fallback>
        </mc:AlternateContent>
      </w:r>
    </w:p>
    <w:p w14:paraId="041FE5EE">
      <w:pPr>
        <w:rPr>
          <w:rFonts w:hint="eastAsia"/>
        </w:rPr>
      </w:pPr>
    </w:p>
    <w:p w14:paraId="56666103">
      <w:pPr>
        <w:rPr>
          <w:rFonts w:hint="eastAsia"/>
        </w:rPr>
      </w:pPr>
      <w:r>
        <w:rPr>
          <w:rFonts w:hint="eastAsia"/>
          <w:lang w:val="zh-CN" w:eastAsia="zh-CN"/>
        </w:rPr>
        <mc:AlternateContent>
          <mc:Choice Requires="wps">
            <w:drawing>
              <wp:anchor distT="0" distB="0" distL="114300" distR="114300" simplePos="0" relativeHeight="251664384" behindDoc="0" locked="0" layoutInCell="1" allowOverlap="1">
                <wp:simplePos x="0" y="0"/>
                <wp:positionH relativeFrom="column">
                  <wp:posOffset>2174875</wp:posOffset>
                </wp:positionH>
                <wp:positionV relativeFrom="paragraph">
                  <wp:posOffset>75565</wp:posOffset>
                </wp:positionV>
                <wp:extent cx="635" cy="495300"/>
                <wp:effectExtent l="37465" t="0" r="38100" b="0"/>
                <wp:wrapNone/>
                <wp:docPr id="70" name="直接箭头连接符 70"/>
                <wp:cNvGraphicFramePr/>
                <a:graphic xmlns:a="http://schemas.openxmlformats.org/drawingml/2006/main">
                  <a:graphicData uri="http://schemas.microsoft.com/office/word/2010/wordprocessingShape">
                    <wps:wsp>
                      <wps:cNvCnPr/>
                      <wps:spPr>
                        <a:xfrm>
                          <a:off x="0" y="0"/>
                          <a:ext cx="635" cy="49530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25pt;margin-top:5.95pt;height:39pt;width:0.05pt;z-index:251664384;mso-width-relative:page;mso-height-relative:page;" filled="f" stroked="t" coordsize="21600,21600" o:gfxdata="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66WONgAAAAJAQAADwAAAAAAAAABACAA&#10;AAAiAAAAZHJzL2Rvd25yZXYueG1sUEsBAhQAFAAAAAgAh07iQHwbg70NAgAAAQQAAA4AAAAAAAAA&#10;AQAgAAAAJwEAAGRycy9lMm9Eb2MueG1sUEsFBgAAAAAGAAYAWQEAAKYFAAAAAA==&#10;">
                <v:fill on="f" focussize="0,0"/>
                <v:stroke color="#000000" joinstyle="round" endarrow="block"/>
                <v:imagedata o:title=""/>
                <o:lock v:ext="edit" aspectratio="f"/>
              </v:shape>
            </w:pict>
          </mc:Fallback>
        </mc:AlternateContent>
      </w:r>
    </w:p>
    <w:p w14:paraId="68BC37CD">
      <w:pPr>
        <w:rPr>
          <w:rFonts w:hint="eastAsia"/>
        </w:rPr>
      </w:pPr>
    </w:p>
    <w:p w14:paraId="17EE028E">
      <w:pPr>
        <w:rPr>
          <w:rFonts w:hint="eastAsia"/>
        </w:rPr>
      </w:pPr>
      <w:r>
        <w:rPr>
          <w:rFonts w:hint="eastAsia"/>
          <w:lang w:val="zh-CN" w:eastAsia="zh-CN"/>
        </w:rPr>
        <mc:AlternateContent>
          <mc:Choice Requires="wps">
            <w:drawing>
              <wp:anchor distT="0" distB="0" distL="114300" distR="114300" simplePos="0" relativeHeight="251684864" behindDoc="0" locked="0" layoutInCell="1" allowOverlap="1">
                <wp:simplePos x="0" y="0"/>
                <wp:positionH relativeFrom="column">
                  <wp:posOffset>-222885</wp:posOffset>
                </wp:positionH>
                <wp:positionV relativeFrom="paragraph">
                  <wp:posOffset>72390</wp:posOffset>
                </wp:positionV>
                <wp:extent cx="1212215" cy="799465"/>
                <wp:effectExtent l="4445" t="4445" r="421640" b="15240"/>
                <wp:wrapNone/>
                <wp:docPr id="71" name="矩形标注 71"/>
                <wp:cNvGraphicFramePr/>
                <a:graphic xmlns:a="http://schemas.openxmlformats.org/drawingml/2006/main">
                  <a:graphicData uri="http://schemas.microsoft.com/office/word/2010/wordprocessingShape">
                    <wps:wsp>
                      <wps:cNvSpPr/>
                      <wps:spPr>
                        <a:xfrm>
                          <a:off x="0" y="0"/>
                          <a:ext cx="1212215" cy="79946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a:effectLst/>
                      </wps:spPr>
                      <wps:txbx>
                        <w:txbxContent>
                          <w:p w14:paraId="3FF31AF0">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实行受理单</w:t>
                            </w:r>
                            <w:r>
                              <w:rPr>
                                <w:rFonts w:hint="eastAsia" w:ascii="仿宋_GB2312" w:hAnsi="宋体"/>
                                <w:kern w:val="0"/>
                                <w:sz w:val="24"/>
                                <w:szCs w:val="24"/>
                                <w:lang w:eastAsia="zh-CN"/>
                              </w:rPr>
                              <w:t>制，载明受理事项、办结时间、受理人签字等</w:t>
                            </w:r>
                          </w:p>
                          <w:p w14:paraId="123A90A4">
                            <w:pPr>
                              <w:autoSpaceDE w:val="0"/>
                              <w:autoSpaceDN w:val="0"/>
                              <w:adjustRightInd w:val="0"/>
                              <w:spacing w:line="280" w:lineRule="exact"/>
                              <w:jc w:val="left"/>
                              <w:rPr>
                                <w:rFonts w:hint="eastAsia" w:ascii="仿宋_GB2312" w:hAnsi="宋体"/>
                                <w:kern w:val="0"/>
                                <w:sz w:val="24"/>
                                <w:szCs w:val="24"/>
                              </w:rPr>
                            </w:pPr>
                          </w:p>
                        </w:txbxContent>
                      </wps:txbx>
                      <wps:bodyPr upright="1"/>
                    </wps:wsp>
                  </a:graphicData>
                </a:graphic>
              </wp:anchor>
            </w:drawing>
          </mc:Choice>
          <mc:Fallback>
            <w:pict>
              <v:shape id="_x0000_s1026" o:spid="_x0000_s1026" o:spt="61" type="#_x0000_t61" style="position:absolute;left:0pt;margin-left:-17.55pt;margin-top:5.7pt;height:62.95pt;width:95.45pt;z-index:251684864;mso-width-relative:page;mso-height-relative:page;" fillcolor="#FFFFFF" filled="t" stroked="t" coordsize="21600,21600" o:gfxdata="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mYBUgNUAAAAKAQAADwAAAAAAAAABACAAAAAiAAAAZHJz&#10;L2Rvd25yZXYueG1sUEsBAhQAFAAAAAgAh07iQAPxO9xAAgAAnQQAAA4AAAAAAAAAAQAgAAAAJAEA&#10;AGRycy9lMm9Eb2MueG1sUEsFBgAAAAAGAAYAWQEAANYFAAAAAA==&#10;" adj="28541,4442">
                <v:fill on="t" focussize="0,0"/>
                <v:stroke color="#000000" joinstyle="miter"/>
                <v:imagedata o:title=""/>
                <o:lock v:ext="edit" aspectratio="f"/>
                <v:textbox>
                  <w:txbxContent>
                    <w:p w14:paraId="3FF31AF0">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实行受理单</w:t>
                      </w:r>
                      <w:r>
                        <w:rPr>
                          <w:rFonts w:hint="eastAsia" w:ascii="仿宋_GB2312" w:hAnsi="宋体"/>
                          <w:kern w:val="0"/>
                          <w:sz w:val="24"/>
                          <w:szCs w:val="24"/>
                          <w:lang w:eastAsia="zh-CN"/>
                        </w:rPr>
                        <w:t>制，载明受理事项、办结时间、受理人签字等</w:t>
                      </w:r>
                    </w:p>
                    <w:p w14:paraId="123A90A4">
                      <w:pPr>
                        <w:autoSpaceDE w:val="0"/>
                        <w:autoSpaceDN w:val="0"/>
                        <w:adjustRightInd w:val="0"/>
                        <w:spacing w:line="280" w:lineRule="exact"/>
                        <w:jc w:val="left"/>
                        <w:rPr>
                          <w:rFonts w:hint="eastAsia" w:ascii="仿宋_GB2312" w:hAnsi="宋体"/>
                          <w:kern w:val="0"/>
                          <w:sz w:val="24"/>
                          <w:szCs w:val="24"/>
                        </w:rPr>
                      </w:pPr>
                    </w:p>
                  </w:txbxContent>
                </v:textbox>
              </v:shape>
            </w:pict>
          </mc:Fallback>
        </mc:AlternateContent>
      </w:r>
      <w:r>
        <w:rPr>
          <w:rFonts w:hint="eastAsia"/>
          <w:lang w:val="zh-CN" w:eastAsia="zh-CN"/>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174625</wp:posOffset>
                </wp:positionV>
                <wp:extent cx="1600200" cy="495300"/>
                <wp:effectExtent l="4445" t="4445" r="14605" b="14605"/>
                <wp:wrapNone/>
                <wp:docPr id="72" name="矩形 72"/>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59A119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受理</w:t>
                            </w:r>
                          </w:p>
                          <w:p w14:paraId="1E801BB1">
                            <w:pPr>
                              <w:spacing w:line="320" w:lineRule="exact"/>
                              <w:jc w:val="center"/>
                              <w:rPr>
                                <w:rFonts w:hint="eastAsia"/>
                                <w:szCs w:val="18"/>
                              </w:rPr>
                            </w:pPr>
                            <w:r>
                              <w:rPr>
                                <w:rFonts w:hint="eastAsia"/>
                                <w:szCs w:val="18"/>
                              </w:rPr>
                              <w:t>（</w:t>
                            </w:r>
                            <w:r>
                              <w:rPr>
                                <w:rFonts w:hint="eastAsia"/>
                                <w:szCs w:val="18"/>
                                <w:lang w:val="en-US" w:eastAsia="zh-CN"/>
                              </w:rPr>
                              <w:t>1</w:t>
                            </w:r>
                            <w:r>
                              <w:rPr>
                                <w:rFonts w:hint="eastAsia"/>
                                <w:szCs w:val="18"/>
                              </w:rPr>
                              <w:t>个工作日）</w:t>
                            </w:r>
                          </w:p>
                          <w:p w14:paraId="0B2659A9">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pt;margin-top:13.75pt;height:39pt;width:126pt;z-index:251662336;mso-width-relative:page;mso-height-relative:page;" fillcolor="#FFFFFF" filled="t" stroked="t" coordsize="21600,21600" o:gfxdata="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&#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F7TLYAAAACgEAAA8AAAAAAAAAAQAgAAAAIgAAAGRy&#10;cy9kb3ducmV2LnhtbFBLAQIUABQAAAAIAIdO4kD98SzcBQIAADkEAAAOAAAAAAAAAAEAIAAAACcB&#10;AABkcnMvZTJvRG9jLnhtbFBLBQYAAAAABgAGAFkBAACeBQAAAAA=&#10;">
                <v:fill on="t" focussize="0,0"/>
                <v:stroke color="#000000" joinstyle="miter"/>
                <v:imagedata o:title=""/>
                <o:lock v:ext="edit" aspectratio="f"/>
                <v:textbox>
                  <w:txbxContent>
                    <w:p w14:paraId="259A119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受理</w:t>
                      </w:r>
                    </w:p>
                    <w:p w14:paraId="1E801BB1">
                      <w:pPr>
                        <w:spacing w:line="320" w:lineRule="exact"/>
                        <w:jc w:val="center"/>
                        <w:rPr>
                          <w:rFonts w:hint="eastAsia"/>
                          <w:szCs w:val="18"/>
                        </w:rPr>
                      </w:pPr>
                      <w:r>
                        <w:rPr>
                          <w:rFonts w:hint="eastAsia"/>
                          <w:szCs w:val="18"/>
                        </w:rPr>
                        <w:t>（</w:t>
                      </w:r>
                      <w:r>
                        <w:rPr>
                          <w:rFonts w:hint="eastAsia"/>
                          <w:szCs w:val="18"/>
                          <w:lang w:val="en-US" w:eastAsia="zh-CN"/>
                        </w:rPr>
                        <w:t>1</w:t>
                      </w:r>
                      <w:r>
                        <w:rPr>
                          <w:rFonts w:hint="eastAsia"/>
                          <w:szCs w:val="18"/>
                        </w:rPr>
                        <w:t>个工作日）</w:t>
                      </w:r>
                    </w:p>
                    <w:p w14:paraId="0B2659A9">
                      <w:pPr>
                        <w:autoSpaceDE w:val="0"/>
                        <w:autoSpaceDN w:val="0"/>
                        <w:adjustRightInd w:val="0"/>
                        <w:spacing w:line="286" w:lineRule="auto"/>
                        <w:jc w:val="center"/>
                        <w:rPr>
                          <w:rFonts w:hint="eastAsia"/>
                          <w:color w:val="000000"/>
                          <w:kern w:val="0"/>
                          <w:szCs w:val="21"/>
                          <w:lang w:val="zh-CN"/>
                        </w:rPr>
                      </w:pPr>
                    </w:p>
                  </w:txbxContent>
                </v:textbox>
              </v:rect>
            </w:pict>
          </mc:Fallback>
        </mc:AlternateContent>
      </w:r>
    </w:p>
    <w:p w14:paraId="271BB0E3">
      <w:pPr>
        <w:rPr>
          <w:rFonts w:hint="eastAsia"/>
        </w:rPr>
      </w:pPr>
    </w:p>
    <w:p w14:paraId="22FEF2E1">
      <w:pPr>
        <w:rPr>
          <w:rFonts w:hint="eastAsia"/>
        </w:rPr>
      </w:pPr>
    </w:p>
    <w:p w14:paraId="19C122C2">
      <w:pPr>
        <w:rPr>
          <w:rFonts w:hint="eastAsia"/>
        </w:rPr>
      </w:pPr>
      <w:r>
        <w:rPr>
          <w:rFonts w:hint="eastAsia"/>
          <w:lang w:val="zh-CN" w:eastAsia="zh-CN"/>
        </w:rPr>
        <mc:AlternateContent>
          <mc:Choice Requires="wps">
            <w:drawing>
              <wp:anchor distT="0" distB="0" distL="114300" distR="114300" simplePos="0" relativeHeight="251682816" behindDoc="0" locked="0" layoutInCell="1" allowOverlap="1">
                <wp:simplePos x="0" y="0"/>
                <wp:positionH relativeFrom="column">
                  <wp:posOffset>2174875</wp:posOffset>
                </wp:positionH>
                <wp:positionV relativeFrom="paragraph">
                  <wp:posOffset>106045</wp:posOffset>
                </wp:positionV>
                <wp:extent cx="635" cy="333375"/>
                <wp:effectExtent l="37465" t="0" r="38100" b="9525"/>
                <wp:wrapNone/>
                <wp:docPr id="73" name="直接箭头连接符 73"/>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1.25pt;margin-top:8.35pt;height:26.25pt;width:0.05pt;z-index:251682816;mso-width-relative:page;mso-height-relative:page;" filled="f" stroked="t" coordsize="21600,21600" o:gfxdata="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hb8zNkAAAAJAQAADwAAAAAAAAABACAAAAAi&#10;AAAAZHJzL2Rvd25yZXYueG1sUEsBAhQAFAAAAAgAh07iQGKdhUQJAgAAAQQAAA4AAAAAAAAAAQAg&#10;AAAAKAEAAGRycy9lMm9Eb2MueG1sUEsFBgAAAAAGAAYAWQEAAKMFAAAAAA==&#10;">
                <v:fill on="f" focussize="0,0"/>
                <v:stroke color="#000000" joinstyle="round" endarrow="block"/>
                <v:imagedata o:title=""/>
                <o:lock v:ext="edit" aspectratio="f"/>
              </v:shape>
            </w:pict>
          </mc:Fallback>
        </mc:AlternateContent>
      </w:r>
    </w:p>
    <w:p w14:paraId="10638CDF">
      <w:pPr>
        <w:rPr>
          <w:rFonts w:hint="eastAsia"/>
        </w:rPr>
      </w:pPr>
    </w:p>
    <w:p w14:paraId="5B0BBCA2">
      <w:pPr>
        <w:rPr>
          <w:rFonts w:hint="eastAsia"/>
        </w:rPr>
      </w:pPr>
      <w:r>
        <w:rPr>
          <w:rFonts w:hint="eastAsia"/>
          <w:lang w:val="zh-CN" w:eastAsia="zh-CN"/>
        </w:rPr>
        <mc:AlternateContent>
          <mc:Choice Requires="wps">
            <w:drawing>
              <wp:anchor distT="0" distB="0" distL="114300" distR="114300" simplePos="0" relativeHeight="251685888" behindDoc="0" locked="0" layoutInCell="1" allowOverlap="1">
                <wp:simplePos x="0" y="0"/>
                <wp:positionH relativeFrom="column">
                  <wp:posOffset>-215265</wp:posOffset>
                </wp:positionH>
                <wp:positionV relativeFrom="paragraph">
                  <wp:posOffset>194310</wp:posOffset>
                </wp:positionV>
                <wp:extent cx="1169670" cy="292735"/>
                <wp:effectExtent l="5080" t="4445" r="444500" b="7620"/>
                <wp:wrapNone/>
                <wp:docPr id="74" name="矩形标注 74"/>
                <wp:cNvGraphicFramePr/>
                <a:graphic xmlns:a="http://schemas.openxmlformats.org/drawingml/2006/main">
                  <a:graphicData uri="http://schemas.microsoft.com/office/word/2010/wordprocessingShape">
                    <wps:wsp>
                      <wps:cNvSpPr/>
                      <wps:spPr>
                        <a:xfrm>
                          <a:off x="0" y="0"/>
                          <a:ext cx="1169670" cy="292735"/>
                        </a:xfrm>
                        <a:prstGeom prst="wedgeRectCallout">
                          <a:avLst>
                            <a:gd name="adj1" fmla="val 84194"/>
                            <a:gd name="adj2" fmla="val -29394"/>
                          </a:avLst>
                        </a:prstGeom>
                        <a:solidFill>
                          <a:srgbClr val="FFFFFF"/>
                        </a:solidFill>
                        <a:ln w="9525" cap="flat" cmpd="sng">
                          <a:solidFill>
                            <a:srgbClr val="000000"/>
                          </a:solidFill>
                          <a:prstDash val="solid"/>
                          <a:miter/>
                          <a:headEnd type="none" w="med" len="med"/>
                          <a:tailEnd type="none" w="med" len="med"/>
                        </a:ln>
                        <a:effectLst/>
                      </wps:spPr>
                      <wps:txbx>
                        <w:txbxContent>
                          <w:p w14:paraId="40E1FE96">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现场实地查验</w:t>
                            </w:r>
                          </w:p>
                        </w:txbxContent>
                      </wps:txbx>
                      <wps:bodyPr upright="1"/>
                    </wps:wsp>
                  </a:graphicData>
                </a:graphic>
              </wp:anchor>
            </w:drawing>
          </mc:Choice>
          <mc:Fallback>
            <w:pict>
              <v:shape id="_x0000_s1026" o:spid="_x0000_s1026" o:spt="61" type="#_x0000_t61" style="position:absolute;left:0pt;margin-left:-16.95pt;margin-top:15.3pt;height:23.05pt;width:92.1pt;z-index:251685888;mso-width-relative:page;mso-height-relative:page;" fillcolor="#FFFFFF" filled="t" stroked="t" coordsize="21600,21600" o:gfxdata="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I0ZDbNkAAAAJAQAADwAAAAAAAAABACAAAAAi&#10;AAAAZHJzL2Rvd25yZXYueG1sUEsBAhQAFAAAAAgAh07iQCRHwUpCAgAAnQQAAA4AAAAAAAAAAQAg&#10;AAAAKAEAAGRycy9lMm9Eb2MueG1sUEsFBgAAAAAGAAYAWQEAANwFAAAAAA==&#10;" adj="28986,4451">
                <v:fill on="t" focussize="0,0"/>
                <v:stroke color="#000000" joinstyle="miter"/>
                <v:imagedata o:title=""/>
                <o:lock v:ext="edit" aspectratio="f"/>
                <v:textbox>
                  <w:txbxContent>
                    <w:p w14:paraId="40E1FE96">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现场实地查验</w:t>
                      </w:r>
                    </w:p>
                  </w:txbxContent>
                </v:textbox>
              </v:shape>
            </w:pict>
          </mc:Fallback>
        </mc:AlternateContent>
      </w:r>
      <w:r>
        <w:rPr>
          <w:rFonts w:hint="eastAsia"/>
          <w:lang w:val="zh-CN" w:eastAsia="zh-CN"/>
        </w:rPr>
        <mc:AlternateContent>
          <mc:Choice Requires="wps">
            <w:drawing>
              <wp:anchor distT="0" distB="0" distL="114300" distR="114300" simplePos="0" relativeHeight="251681792" behindDoc="0" locked="0" layoutInCell="1" allowOverlap="1">
                <wp:simplePos x="0" y="0"/>
                <wp:positionH relativeFrom="column">
                  <wp:posOffset>1371600</wp:posOffset>
                </wp:positionH>
                <wp:positionV relativeFrom="paragraph">
                  <wp:posOffset>34290</wp:posOffset>
                </wp:positionV>
                <wp:extent cx="1600200" cy="577215"/>
                <wp:effectExtent l="4445" t="4445" r="14605" b="8890"/>
                <wp:wrapNone/>
                <wp:docPr id="75" name="矩形 75"/>
                <wp:cNvGraphicFramePr/>
                <a:graphic xmlns:a="http://schemas.openxmlformats.org/drawingml/2006/main">
                  <a:graphicData uri="http://schemas.microsoft.com/office/word/2010/wordprocessingShape">
                    <wps:wsp>
                      <wps:cNvSpPr/>
                      <wps:spPr>
                        <a:xfrm>
                          <a:off x="0" y="0"/>
                          <a:ext cx="1600200" cy="5772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B99C2EF">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审查</w:t>
                            </w:r>
                          </w:p>
                          <w:p w14:paraId="2CC80F80">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w:t>
                            </w:r>
                            <w:r>
                              <w:rPr>
                                <w:rFonts w:hint="eastAsia" w:ascii="仿宋_GB2312" w:cs="宋体"/>
                                <w:color w:val="000000"/>
                                <w:kern w:val="0"/>
                                <w:lang w:val="en-US" w:eastAsia="zh-CN"/>
                              </w:rPr>
                              <w:t>3</w:t>
                            </w:r>
                            <w:r>
                              <w:rPr>
                                <w:rFonts w:hint="eastAsia" w:ascii="仿宋_GB2312" w:cs="宋体"/>
                                <w:color w:val="000000"/>
                                <w:kern w:val="0"/>
                                <w:lang w:val="zh-CN"/>
                              </w:rPr>
                              <w:t>个工作日）</w:t>
                            </w:r>
                          </w:p>
                          <w:p w14:paraId="0335C762">
                            <w:pPr>
                              <w:autoSpaceDE w:val="0"/>
                              <w:autoSpaceDN w:val="0"/>
                              <w:adjustRightInd w:val="0"/>
                              <w:spacing w:line="320" w:lineRule="exact"/>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pt;margin-top:2.7pt;height:45.45pt;width:126pt;z-index:251681792;mso-width-relative:page;mso-height-relative:page;" fillcolor="#FFFFFF" filled="t" stroked="t" coordsize="21600,21600" o:gfxdata="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mSmM9cAAAAIAQAADwAAAAAAAAABACAAAAAiAAAA&#10;ZHJzL2Rvd25yZXYueG1sUEsBAhQAFAAAAAgAh07iQJReG/MIAgAAOQQAAA4AAAAAAAAAAQAgAAAA&#10;JgEAAGRycy9lMm9Eb2MueG1sUEsFBgAAAAAGAAYAWQEAAKAFAAAAAA==&#10;">
                <v:fill on="t" focussize="0,0"/>
                <v:stroke color="#000000" joinstyle="miter"/>
                <v:imagedata o:title=""/>
                <o:lock v:ext="edit" aspectratio="f"/>
                <v:textbox>
                  <w:txbxContent>
                    <w:p w14:paraId="2B99C2EF">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审查</w:t>
                      </w:r>
                    </w:p>
                    <w:p w14:paraId="2CC80F80">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w:t>
                      </w:r>
                      <w:r>
                        <w:rPr>
                          <w:rFonts w:hint="eastAsia" w:ascii="仿宋_GB2312" w:cs="宋体"/>
                          <w:color w:val="000000"/>
                          <w:kern w:val="0"/>
                          <w:lang w:val="en-US" w:eastAsia="zh-CN"/>
                        </w:rPr>
                        <w:t>3</w:t>
                      </w:r>
                      <w:r>
                        <w:rPr>
                          <w:rFonts w:hint="eastAsia" w:ascii="仿宋_GB2312" w:cs="宋体"/>
                          <w:color w:val="000000"/>
                          <w:kern w:val="0"/>
                          <w:lang w:val="zh-CN"/>
                        </w:rPr>
                        <w:t>个工作日）</w:t>
                      </w:r>
                    </w:p>
                    <w:p w14:paraId="0335C762">
                      <w:pPr>
                        <w:autoSpaceDE w:val="0"/>
                        <w:autoSpaceDN w:val="0"/>
                        <w:adjustRightInd w:val="0"/>
                        <w:spacing w:line="320" w:lineRule="exact"/>
                        <w:jc w:val="center"/>
                        <w:rPr>
                          <w:rFonts w:hint="eastAsia"/>
                          <w:color w:val="000000"/>
                          <w:kern w:val="0"/>
                          <w:szCs w:val="21"/>
                          <w:lang w:val="zh-CN"/>
                        </w:rPr>
                      </w:pPr>
                    </w:p>
                  </w:txbxContent>
                </v:textbox>
              </v:rect>
            </w:pict>
          </mc:Fallback>
        </mc:AlternateContent>
      </w:r>
    </w:p>
    <w:p w14:paraId="01E1635F">
      <w:pPr>
        <w:rPr>
          <w:rFonts w:hint="eastAsia"/>
        </w:rPr>
      </w:pPr>
    </w:p>
    <w:p w14:paraId="283F8AD1">
      <w:pPr>
        <w:rPr>
          <w:rFonts w:hint="eastAsia"/>
        </w:rPr>
      </w:pPr>
    </w:p>
    <w:p w14:paraId="1359CA88">
      <w:pPr>
        <w:rPr>
          <w:rFonts w:hint="eastAsia"/>
        </w:rPr>
      </w:pPr>
      <w:r>
        <w:rPr>
          <w:rFonts w:hint="eastAsia"/>
          <w:lang w:val="zh-CN" w:eastAsia="zh-CN"/>
        </w:rPr>
        <mc:AlternateContent>
          <mc:Choice Requires="wps">
            <w:drawing>
              <wp:anchor distT="0" distB="0" distL="114300" distR="114300" simplePos="0" relativeHeight="251686912" behindDoc="0" locked="0" layoutInCell="1" allowOverlap="1">
                <wp:simplePos x="0" y="0"/>
                <wp:positionH relativeFrom="column">
                  <wp:posOffset>138430</wp:posOffset>
                </wp:positionH>
                <wp:positionV relativeFrom="paragraph">
                  <wp:posOffset>61595</wp:posOffset>
                </wp:positionV>
                <wp:extent cx="897255" cy="301625"/>
                <wp:effectExtent l="4445" t="4445" r="336550" b="17780"/>
                <wp:wrapNone/>
                <wp:docPr id="76" name="矩形标注 76"/>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a:effectLst/>
                      </wps:spPr>
                      <wps:txbx>
                        <w:txbxContent>
                          <w:p w14:paraId="2DD01F0D">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事后监管</w:t>
                            </w:r>
                          </w:p>
                        </w:txbxContent>
                      </wps:txbx>
                      <wps:bodyPr upright="1"/>
                    </wps:wsp>
                  </a:graphicData>
                </a:graphic>
              </wp:anchor>
            </w:drawing>
          </mc:Choice>
          <mc:Fallback>
            <w:pict>
              <v:shape id="_x0000_s1026" o:spid="_x0000_s1026" o:spt="61" type="#_x0000_t61" style="position:absolute;left:0pt;margin-left:10.9pt;margin-top:4.85pt;height:23.75pt;width:70.65pt;z-index:251686912;mso-width-relative:page;mso-height-relative:page;" fillcolor="#FFFFFF" filled="t" stroked="t" coordsize="21600,21600" o:gfxdata="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gVD1f0wAAAAcBAAAPAAAAAAAAAAEAIAAAACIAAABkcnMv&#10;ZG93bnJldi54bWxQSwECFAAUAAAACACHTuJAhPokw0ECAACcBAAADgAAAAAAAAABACAAAAAiAQAA&#10;ZHJzL2Uyb0RvYy54bWxQSwUGAAAAAAYABgBZAQAA1QUAAAAA&#10;" adj="28541,4442">
                <v:fill on="t" focussize="0,0"/>
                <v:stroke color="#000000" joinstyle="miter"/>
                <v:imagedata o:title=""/>
                <o:lock v:ext="edit" aspectratio="f"/>
                <v:textbox>
                  <w:txbxContent>
                    <w:p w14:paraId="2DD01F0D">
                      <w:pPr>
                        <w:autoSpaceDE w:val="0"/>
                        <w:autoSpaceDN w:val="0"/>
                        <w:adjustRightInd w:val="0"/>
                        <w:spacing w:line="280" w:lineRule="exact"/>
                        <w:jc w:val="left"/>
                        <w:rPr>
                          <w:rFonts w:hint="eastAsia" w:ascii="仿宋_GB2312" w:hAnsi="宋体"/>
                          <w:kern w:val="0"/>
                          <w:sz w:val="24"/>
                          <w:szCs w:val="24"/>
                        </w:rPr>
                      </w:pPr>
                      <w:r>
                        <w:rPr>
                          <w:rFonts w:hint="eastAsia" w:ascii="仿宋_GB2312" w:hAnsi="宋体"/>
                          <w:kern w:val="0"/>
                          <w:sz w:val="24"/>
                          <w:szCs w:val="24"/>
                        </w:rPr>
                        <w:t>事后监管</w:t>
                      </w:r>
                    </w:p>
                  </w:txbxContent>
                </v:textbox>
              </v:shape>
            </w:pict>
          </mc:Fallback>
        </mc:AlternateContent>
      </w:r>
      <w:r>
        <w:rPr>
          <w:rFonts w:hint="eastAsia"/>
          <w:lang w:val="zh-CN" w:eastAsia="zh-CN"/>
        </w:rPr>
        <mc:AlternateContent>
          <mc:Choice Requires="wps">
            <w:drawing>
              <wp:anchor distT="0" distB="0" distL="114300" distR="114300" simplePos="0" relativeHeight="251683840" behindDoc="0" locked="0" layoutInCell="1" allowOverlap="1">
                <wp:simplePos x="0" y="0"/>
                <wp:positionH relativeFrom="column">
                  <wp:posOffset>2156460</wp:posOffset>
                </wp:positionH>
                <wp:positionV relativeFrom="paragraph">
                  <wp:posOffset>45720</wp:posOffset>
                </wp:positionV>
                <wp:extent cx="635" cy="333375"/>
                <wp:effectExtent l="37465" t="0" r="38100" b="9525"/>
                <wp:wrapNone/>
                <wp:docPr id="77" name="直接箭头连接符 77"/>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69.8pt;margin-top:3.6pt;height:26.25pt;width:0.05pt;z-index:251683840;mso-width-relative:page;mso-height-relative:page;" filled="f" stroked="t" coordsize="21600,21600" o:gfxdata="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mEZoNkAAAAIAQAADwAAAAAAAAABACAAAAAi&#10;AAAAZHJzL2Rvd25yZXYueG1sUEsBAhQAFAAAAAgAh07iQMRBg9YJAgAAAQQAAA4AAAAAAAAAAQAg&#10;AAAAKAEAAGRycy9lMm9Eb2MueG1sUEsFBgAAAAAGAAYAWQEAAKMFAAAAAA==&#10;">
                <v:fill on="f" focussize="0,0"/>
                <v:stroke color="#000000" joinstyle="round" endarrow="block"/>
                <v:imagedata o:title=""/>
                <o:lock v:ext="edit" aspectratio="f"/>
              </v:shape>
            </w:pict>
          </mc:Fallback>
        </mc:AlternateContent>
      </w:r>
    </w:p>
    <w:p w14:paraId="3A81E315">
      <w:pPr>
        <w:rPr>
          <w:rFonts w:hint="eastAsia"/>
        </w:rPr>
      </w:pPr>
    </w:p>
    <w:p w14:paraId="1D844C3F">
      <w:pPr>
        <w:rPr>
          <w:rFonts w:hint="eastAsia"/>
        </w:rPr>
      </w:pPr>
      <w:r>
        <w:rPr>
          <w:rFonts w:hint="eastAsia"/>
          <w:lang w:val="zh-CN" w:eastAsia="zh-CN"/>
        </w:rPr>
        <mc:AlternateContent>
          <mc:Choice Requires="wps">
            <w:drawing>
              <wp:anchor distT="0" distB="0" distL="114300" distR="114300" simplePos="0" relativeHeight="251668480" behindDoc="0" locked="0" layoutInCell="1" allowOverlap="1">
                <wp:simplePos x="0" y="0"/>
                <wp:positionH relativeFrom="column">
                  <wp:posOffset>913130</wp:posOffset>
                </wp:positionH>
                <wp:positionV relativeFrom="paragraph">
                  <wp:posOffset>20955</wp:posOffset>
                </wp:positionV>
                <wp:extent cx="2514600" cy="792480"/>
                <wp:effectExtent l="15875" t="5080" r="22225" b="21590"/>
                <wp:wrapNone/>
                <wp:docPr id="78" name="流程图: 决策 78"/>
                <wp:cNvGraphicFramePr/>
                <a:graphic xmlns:a="http://schemas.openxmlformats.org/drawingml/2006/main">
                  <a:graphicData uri="http://schemas.microsoft.com/office/word/2010/wordprocessingShape">
                    <wps:wsp>
                      <wps:cNvSpPr/>
                      <wps:spPr>
                        <a:xfrm>
                          <a:off x="0" y="0"/>
                          <a:ext cx="2514600" cy="792480"/>
                        </a:xfrm>
                        <a:prstGeom prst="flowChartDecision">
                          <a:avLst/>
                        </a:prstGeom>
                        <a:solidFill>
                          <a:srgbClr val="FFFFFF"/>
                        </a:solidFill>
                        <a:ln w="9525" cap="flat" cmpd="sng">
                          <a:solidFill>
                            <a:srgbClr val="000000"/>
                          </a:solidFill>
                          <a:prstDash val="solid"/>
                          <a:miter/>
                          <a:headEnd type="none" w="med" len="med"/>
                          <a:tailEnd type="none" w="med" len="med"/>
                        </a:ln>
                        <a:effectLst/>
                      </wps:spPr>
                      <wps:txbx>
                        <w:txbxContent>
                          <w:p w14:paraId="28EFA8BB">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71.9pt;margin-top:1.65pt;height:62.4pt;width:198pt;z-index:251668480;mso-width-relative:page;mso-height-relative:page;" fillcolor="#FFFFFF" filled="t" stroked="t" coordsize="21600,21600" o:gfxdata="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Tm0P+tcAAAAJAQAADwAAAAAAAAABACAAAAAiAAAAZHJzL2Rvd25yZXYueG1sUEsBAhQAFAAAAAgA&#10;h07iQPM4t2kmAgAAUQQAAA4AAAAAAAAAAQAgAAAAJgEAAGRycy9lMm9Eb2MueG1sUEsFBgAAAAAG&#10;AAYAWQEAAL4FAAAAAA==&#10;">
                <v:fill on="t" focussize="0,0"/>
                <v:stroke color="#000000" joinstyle="miter"/>
                <v:imagedata o:title=""/>
                <o:lock v:ext="edit" aspectratio="f"/>
                <v:textbox>
                  <w:txbxContent>
                    <w:p w14:paraId="28EFA8BB">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14:paraId="760B357A">
      <w:pPr>
        <w:rPr>
          <w:rFonts w:hint="eastAsia"/>
        </w:rPr>
      </w:pPr>
    </w:p>
    <w:p w14:paraId="26AABFC4">
      <w:pPr>
        <w:rPr>
          <w:rFonts w:hint="eastAsia"/>
        </w:rPr>
      </w:pPr>
      <w:r>
        <w:rPr>
          <w:rFonts w:hint="eastAsia"/>
          <w:lang w:val="zh-CN" w:eastAsia="zh-CN"/>
        </w:rPr>
        <mc:AlternateContent>
          <mc:Choice Requires="wps">
            <w:drawing>
              <wp:anchor distT="0" distB="0" distL="114300" distR="114300" simplePos="0" relativeHeight="251675648" behindDoc="0" locked="0" layoutInCell="1" allowOverlap="1">
                <wp:simplePos x="0" y="0"/>
                <wp:positionH relativeFrom="column">
                  <wp:posOffset>3436620</wp:posOffset>
                </wp:positionH>
                <wp:positionV relativeFrom="paragraph">
                  <wp:posOffset>22225</wp:posOffset>
                </wp:positionV>
                <wp:extent cx="113030" cy="13970"/>
                <wp:effectExtent l="635" t="4445" r="635" b="10160"/>
                <wp:wrapNone/>
                <wp:docPr id="79" name="直接连接符 79"/>
                <wp:cNvGraphicFramePr/>
                <a:graphic xmlns:a="http://schemas.openxmlformats.org/drawingml/2006/main">
                  <a:graphicData uri="http://schemas.microsoft.com/office/word/2010/wordprocessingShape">
                    <wps:wsp>
                      <wps:cNvCnPr/>
                      <wps:spPr>
                        <a:xfrm>
                          <a:off x="0" y="0"/>
                          <a:ext cx="113030" cy="1397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70.6pt;margin-top:1.75pt;height:1.1pt;width:8.9pt;z-index:251675648;mso-width-relative:page;mso-height-relative:page;" filled="f" stroked="t" coordsize="21600,21600" o:gfxdata="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0lQHl1gAAAAcBAAAPAAAAAAAAAAEAIAAAACIAAABkcnMvZG93bnJl&#10;di54bWxQSwECFAAUAAAACACHTuJAY9H3C/8BAAD3AwAADgAAAAAAAAABACAAAAAlAQAAZHJzL2Uy&#10;b0RvYy54bWxQSwUGAAAAAAYABgBZAQAAlgUAAAAA&#10;">
                <v:fill on="f" focussize="0,0"/>
                <v:stroke color="#000000" joinstyle="round"/>
                <v:imagedata o:title=""/>
                <o:lock v:ext="edit" aspectratio="f"/>
              </v:line>
            </w:pict>
          </mc:Fallback>
        </mc:AlternateContent>
      </w:r>
      <w:r>
        <w:rPr>
          <w:rFonts w:hint="eastAsia"/>
          <w:lang w:val="zh-CN" w:eastAsia="zh-CN"/>
        </w:rPr>
        <mc:AlternateContent>
          <mc:Choice Requires="wps">
            <w:drawing>
              <wp:anchor distT="0" distB="0" distL="114300" distR="114300" simplePos="0" relativeHeight="251674624" behindDoc="0" locked="0" layoutInCell="1" allowOverlap="1">
                <wp:simplePos x="0" y="0"/>
                <wp:positionH relativeFrom="column">
                  <wp:posOffset>2306320</wp:posOffset>
                </wp:positionH>
                <wp:positionV relativeFrom="paragraph">
                  <wp:posOffset>1251585</wp:posOffset>
                </wp:positionV>
                <wp:extent cx="2464435" cy="3175"/>
                <wp:effectExtent l="4445" t="0" r="11430" b="0"/>
                <wp:wrapNone/>
                <wp:docPr id="80" name="肘形连接符 80"/>
                <wp:cNvGraphicFramePr/>
                <a:graphic xmlns:a="http://schemas.openxmlformats.org/drawingml/2006/main">
                  <a:graphicData uri="http://schemas.microsoft.com/office/word/2010/wordprocessingShape">
                    <wps:wsp>
                      <wps:cNvCnPr/>
                      <wps:spPr>
                        <a:xfrm rot="-5400000" flipH="1">
                          <a:off x="0" y="0"/>
                          <a:ext cx="2464435" cy="3175"/>
                        </a:xfrm>
                        <a:prstGeom prst="bentConnector3">
                          <a:avLst>
                            <a:gd name="adj1" fmla="val 49986"/>
                          </a:avLst>
                        </a:prstGeom>
                        <a:ln w="9525" cap="flat" cmpd="sng">
                          <a:solidFill>
                            <a:srgbClr val="000000"/>
                          </a:solidFill>
                          <a:prstDash val="solid"/>
                          <a:miter/>
                          <a:headEnd type="none" w="med" len="med"/>
                          <a:tailEnd type="none" w="med" len="med"/>
                        </a:ln>
                        <a:effectLst/>
                      </wps:spPr>
                      <wps:bodyPr/>
                    </wps:wsp>
                  </a:graphicData>
                </a:graphic>
              </wp:anchor>
            </w:drawing>
          </mc:Choice>
          <mc:Fallback>
            <w:pict>
              <v:shape id="_x0000_s1026" o:spid="_x0000_s1026" o:spt="34" type="#_x0000_t34" style="position:absolute;left:0pt;flip:x;margin-left:181.6pt;margin-top:98.55pt;height:0.25pt;width:194.05pt;rotation:5898240f;z-index:251674624;mso-width-relative:page;mso-height-relative:page;" filled="f" stroked="t" coordsize="21600,21600" o:gfxdata="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yKVMx2AAAAAsBAAAPAAAAAAAAAAEAIAAAACIAAABkcnMvZG93bnJldi54bWxQ&#10;SwECFAAUAAAACACHTuJA9t40CTACAABFBAAADgAAAAAAAAABACAAAAAnAQAAZHJzL2Uyb0RvYy54&#10;bWxQSwUGAAAAAAYABgBZAQAAyQUAAAAA&#10;" adj="10797">
                <v:fill on="f" focussize="0,0"/>
                <v:stroke color="#000000" joinstyle="miter"/>
                <v:imagedata o:title=""/>
                <o:lock v:ext="edit" aspectratio="f"/>
              </v:shape>
            </w:pict>
          </mc:Fallback>
        </mc:AlternateContent>
      </w:r>
    </w:p>
    <w:p w14:paraId="1A9CACCF">
      <w:pPr>
        <w:rPr>
          <w:rFonts w:hint="eastAsia"/>
        </w:rPr>
      </w:pPr>
    </w:p>
    <w:p w14:paraId="0B8F94C9">
      <w:pPr>
        <w:rPr>
          <w:rFonts w:hint="eastAsia"/>
        </w:rPr>
      </w:pPr>
      <w:r>
        <w:rPr>
          <w:rFonts w:hint="eastAsia"/>
          <w:lang w:val="zh-CN" w:eastAsia="zh-CN"/>
        </w:rPr>
        <mc:AlternateContent>
          <mc:Choice Requires="wps">
            <w:drawing>
              <wp:anchor distT="0" distB="0" distL="114300" distR="114300" simplePos="0" relativeHeight="251669504" behindDoc="0" locked="0" layoutInCell="1" allowOverlap="1">
                <wp:simplePos x="0" y="0"/>
                <wp:positionH relativeFrom="column">
                  <wp:posOffset>2217420</wp:posOffset>
                </wp:positionH>
                <wp:positionV relativeFrom="paragraph">
                  <wp:posOffset>31115</wp:posOffset>
                </wp:positionV>
                <wp:extent cx="457200" cy="294005"/>
                <wp:effectExtent l="0" t="0" r="0" b="10795"/>
                <wp:wrapNone/>
                <wp:docPr id="81" name="文本框 81"/>
                <wp:cNvGraphicFramePr/>
                <a:graphic xmlns:a="http://schemas.openxmlformats.org/drawingml/2006/main">
                  <a:graphicData uri="http://schemas.microsoft.com/office/word/2010/wordprocessingShape">
                    <wps:wsp>
                      <wps:cNvSpPr txBox="1"/>
                      <wps:spPr>
                        <a:xfrm>
                          <a:off x="0" y="0"/>
                          <a:ext cx="457200" cy="294005"/>
                        </a:xfrm>
                        <a:prstGeom prst="rect">
                          <a:avLst/>
                        </a:prstGeom>
                        <a:solidFill>
                          <a:srgbClr val="FFFFFF"/>
                        </a:solidFill>
                        <a:ln w="9525">
                          <a:noFill/>
                          <a:miter/>
                        </a:ln>
                        <a:effectLst/>
                      </wps:spPr>
                      <wps:txbx>
                        <w:txbxContent>
                          <w:p w14:paraId="40DA1C0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4.6pt;margin-top:2.45pt;height:23.15pt;width:36pt;z-index:251669504;mso-width-relative:page;mso-height-relative:page;" fillcolor="#FFFFFF" filled="t" stroked="f" coordsize="21600,21600" o:gfxdata="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oVMyTWAAAACAEAAA8AAAAAAAAAAQAgAAAA&#10;IgAAAGRycy9kb3ducmV2LnhtbFBLAQIUABQAAAAIAIdO4kC4pX4T1AEAAJkDAAAOAAAAAAAAAAEA&#10;IAAAACUBAABkcnMvZTJvRG9jLnhtbFBLBQYAAAAABgAGAFkBAABrBQAAAAA=&#10;">
                <v:fill on="t" focussize="0,0"/>
                <v:stroke on="f" joinstyle="miter"/>
                <v:imagedata o:title=""/>
                <o:lock v:ext="edit" aspectratio="f"/>
                <v:textbox>
                  <w:txbxContent>
                    <w:p w14:paraId="40DA1C0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r>
        <w:rPr>
          <w:rFonts w:hint="eastAsia"/>
          <w:lang w:val="zh-CN" w:eastAsia="zh-CN"/>
        </w:rPr>
        <mc:AlternateContent>
          <mc:Choice Requires="wps">
            <w:drawing>
              <wp:anchor distT="0" distB="0" distL="114300" distR="114300" simplePos="0" relativeHeight="251670528" behindDoc="0" locked="0" layoutInCell="1" allowOverlap="1">
                <wp:simplePos x="0" y="0"/>
                <wp:positionH relativeFrom="column">
                  <wp:posOffset>2171700</wp:posOffset>
                </wp:positionH>
                <wp:positionV relativeFrom="paragraph">
                  <wp:posOffset>20955</wp:posOffset>
                </wp:positionV>
                <wp:extent cx="3175" cy="332105"/>
                <wp:effectExtent l="37465" t="0" r="35560" b="10795"/>
                <wp:wrapNone/>
                <wp:docPr id="82" name="直接箭头连接符 82"/>
                <wp:cNvGraphicFramePr/>
                <a:graphic xmlns:a="http://schemas.openxmlformats.org/drawingml/2006/main">
                  <a:graphicData uri="http://schemas.microsoft.com/office/word/2010/wordprocessingShape">
                    <wps:wsp>
                      <wps:cNvCnPr/>
                      <wps:spPr>
                        <a:xfrm flipH="1">
                          <a:off x="0" y="0"/>
                          <a:ext cx="3175" cy="332105"/>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71pt;margin-top:1.65pt;height:26.15pt;width:0.25pt;z-index:251670528;mso-width-relative:page;mso-height-relative:page;" filled="f" stroked="t" coordsize="21600,21600" o:gfxdata="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rbprS1wAAAAgBAAAPAAAAAAAA&#10;AAEAIAAAACIAAABkcnMvZG93bnJldi54bWxQSwECFAAUAAAACACHTuJAi8f8GhMCAAAMBAAADgAA&#10;AAAAAAABACAAAAAmAQAAZHJzL2Uyb0RvYy54bWxQSwUGAAAAAAYABgBZAQAAqwUAAAAA&#10;">
                <v:fill on="f" focussize="0,0"/>
                <v:stroke color="#000000" joinstyle="round" endarrow="block"/>
                <v:imagedata o:title=""/>
                <o:lock v:ext="edit" aspectratio="f"/>
              </v:shape>
            </w:pict>
          </mc:Fallback>
        </mc:AlternateContent>
      </w:r>
    </w:p>
    <w:p w14:paraId="0108DE87">
      <w:pPr>
        <w:rPr>
          <w:rFonts w:hint="eastAsia"/>
        </w:rPr>
      </w:pPr>
      <w:r>
        <w:rPr>
          <w:rFonts w:hint="eastAsia"/>
          <w:lang w:val="zh-CN" w:eastAsia="zh-CN"/>
        </w:rPr>
        <mc:AlternateContent>
          <mc:Choice Requires="wps">
            <w:drawing>
              <wp:anchor distT="0" distB="0" distL="114300" distR="114300" simplePos="0" relativeHeight="251665408" behindDoc="0" locked="0" layoutInCell="1" allowOverlap="1">
                <wp:simplePos x="0" y="0"/>
                <wp:positionH relativeFrom="column">
                  <wp:posOffset>1249680</wp:posOffset>
                </wp:positionH>
                <wp:positionV relativeFrom="paragraph">
                  <wp:posOffset>175260</wp:posOffset>
                </wp:positionV>
                <wp:extent cx="1816735" cy="463550"/>
                <wp:effectExtent l="4445" t="4445" r="7620" b="8255"/>
                <wp:wrapNone/>
                <wp:docPr id="83" name="矩形 83"/>
                <wp:cNvGraphicFramePr/>
                <a:graphic xmlns:a="http://schemas.openxmlformats.org/drawingml/2006/main">
                  <a:graphicData uri="http://schemas.microsoft.com/office/word/2010/wordprocessingShape">
                    <wps:wsp>
                      <wps:cNvSpPr/>
                      <wps:spPr>
                        <a:xfrm>
                          <a:off x="0" y="0"/>
                          <a:ext cx="1816735" cy="4635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1EDABEF">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决定</w:t>
                            </w:r>
                          </w:p>
                          <w:p w14:paraId="6A6092C8">
                            <w:pPr>
                              <w:autoSpaceDE w:val="0"/>
                              <w:autoSpaceDN w:val="0"/>
                              <w:adjustRightInd w:val="0"/>
                              <w:spacing w:line="280" w:lineRule="exact"/>
                              <w:jc w:val="center"/>
                              <w:rPr>
                                <w:rFonts w:hint="eastAsia"/>
                                <w:color w:val="000000"/>
                                <w:kern w:val="0"/>
                                <w:lang w:val="zh-CN"/>
                              </w:rPr>
                            </w:pPr>
                            <w:r>
                              <w:rPr>
                                <w:rFonts w:hint="eastAsia"/>
                                <w:szCs w:val="18"/>
                              </w:rPr>
                              <w:t>（</w:t>
                            </w:r>
                            <w:r>
                              <w:rPr>
                                <w:rFonts w:hint="eastAsia"/>
                                <w:szCs w:val="18"/>
                                <w:lang w:val="en-US" w:eastAsia="zh-CN"/>
                              </w:rPr>
                              <w:t>5</w:t>
                            </w:r>
                            <w:r>
                              <w:rPr>
                                <w:rFonts w:hint="eastAsia"/>
                                <w:szCs w:val="18"/>
                              </w:rPr>
                              <w:t>个工作日）</w:t>
                            </w:r>
                          </w:p>
                        </w:txbxContent>
                      </wps:txbx>
                      <wps:bodyPr upright="1"/>
                    </wps:wsp>
                  </a:graphicData>
                </a:graphic>
              </wp:anchor>
            </w:drawing>
          </mc:Choice>
          <mc:Fallback>
            <w:pict>
              <v:rect id="_x0000_s1026" o:spid="_x0000_s1026" o:spt="1" style="position:absolute;left:0pt;margin-left:98.4pt;margin-top:13.8pt;height:36.5pt;width:143.05pt;z-index:251665408;mso-width-relative:page;mso-height-relative:page;" fillcolor="#FFFFFF" filled="t" stroked="t" coordsize="21600,21600" o:gfxdata="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amzktYAAAAKAQAADwAAAAAAAAABACAAAAAiAAAA&#10;ZHJzL2Rvd25yZXYueG1sUEsBAhQAFAAAAAgAh07iQGvLC2IJAgAAOQQAAA4AAAAAAAAAAQAgAAAA&#10;JQEAAGRycy9lMm9Eb2MueG1sUEsFBgAAAAAGAAYAWQEAAKAFAAAAAA==&#10;">
                <v:fill on="t" focussize="0,0"/>
                <v:stroke color="#000000" joinstyle="miter"/>
                <v:imagedata o:title=""/>
                <o:lock v:ext="edit" aspectratio="f"/>
                <v:textbox>
                  <w:txbxContent>
                    <w:p w14:paraId="71EDABEF">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决定</w:t>
                      </w:r>
                    </w:p>
                    <w:p w14:paraId="6A6092C8">
                      <w:pPr>
                        <w:autoSpaceDE w:val="0"/>
                        <w:autoSpaceDN w:val="0"/>
                        <w:adjustRightInd w:val="0"/>
                        <w:spacing w:line="280" w:lineRule="exact"/>
                        <w:jc w:val="center"/>
                        <w:rPr>
                          <w:rFonts w:hint="eastAsia"/>
                          <w:color w:val="000000"/>
                          <w:kern w:val="0"/>
                          <w:lang w:val="zh-CN"/>
                        </w:rPr>
                      </w:pPr>
                      <w:r>
                        <w:rPr>
                          <w:rFonts w:hint="eastAsia"/>
                          <w:szCs w:val="18"/>
                        </w:rPr>
                        <w:t>（</w:t>
                      </w:r>
                      <w:r>
                        <w:rPr>
                          <w:rFonts w:hint="eastAsia"/>
                          <w:szCs w:val="18"/>
                          <w:lang w:val="en-US" w:eastAsia="zh-CN"/>
                        </w:rPr>
                        <w:t>5</w:t>
                      </w:r>
                      <w:r>
                        <w:rPr>
                          <w:rFonts w:hint="eastAsia"/>
                          <w:szCs w:val="18"/>
                        </w:rPr>
                        <w:t>个工作日）</w:t>
                      </w:r>
                    </w:p>
                  </w:txbxContent>
                </v:textbox>
              </v:rect>
            </w:pict>
          </mc:Fallback>
        </mc:AlternateContent>
      </w:r>
    </w:p>
    <w:p w14:paraId="7B4F2234">
      <w:pPr>
        <w:rPr>
          <w:rFonts w:hint="eastAsia"/>
        </w:rPr>
      </w:pPr>
      <w:r>
        <w:rPr>
          <w:rFonts w:hint="eastAsia"/>
          <w:lang w:val="zh-CN" w:eastAsia="zh-CN"/>
        </w:rPr>
        <mc:AlternateContent>
          <mc:Choice Requires="wps">
            <w:drawing>
              <wp:anchor distT="0" distB="0" distL="114300" distR="114300" simplePos="0" relativeHeight="251677696" behindDoc="0" locked="0" layoutInCell="1" allowOverlap="1">
                <wp:simplePos x="0" y="0"/>
                <wp:positionH relativeFrom="column">
                  <wp:posOffset>3608070</wp:posOffset>
                </wp:positionH>
                <wp:positionV relativeFrom="paragraph">
                  <wp:posOffset>180340</wp:posOffset>
                </wp:positionV>
                <wp:extent cx="476250" cy="3810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476250" cy="381000"/>
                        </a:xfrm>
                        <a:prstGeom prst="rect">
                          <a:avLst/>
                        </a:prstGeom>
                        <a:noFill/>
                        <a:ln w="9525">
                          <a:noFill/>
                          <a:miter/>
                        </a:ln>
                        <a:effectLst/>
                      </wps:spPr>
                      <wps:txbx>
                        <w:txbxContent>
                          <w:p w14:paraId="01C9ADD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lIns="91439" tIns="45719" rIns="91439" bIns="45719" upright="1"/>
                    </wps:wsp>
                  </a:graphicData>
                </a:graphic>
              </wp:anchor>
            </w:drawing>
          </mc:Choice>
          <mc:Fallback>
            <w:pict>
              <v:shape id="_x0000_s1026" o:spid="_x0000_s1026" o:spt="202" type="#_x0000_t202" style="position:absolute;left:0pt;margin-left:284.1pt;margin-top:14.2pt;height:30pt;width:37.5pt;z-index:251677696;mso-width-relative:page;mso-height-relative:page;" filled="f" stroked="f" coordsize="21600,21600" o:gfxdata="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sQ61gdcAAAAJAQAADwAAAAAAAAABACAA&#10;AAAiAAAAZHJzL2Rvd25yZXYueG1sUEsBAhQAFAAAAAgAh07iQDi5soTVAQAApAMAAA4AAAAAAAAA&#10;AQAgAAAAJgEAAGRycy9lMm9Eb2MueG1sUEsFBgAAAAAGAAYAWQEAAG0FAAAAAA==&#10;">
                <v:fill on="f" focussize="0,0"/>
                <v:stroke on="f" joinstyle="miter"/>
                <v:imagedata o:title=""/>
                <o:lock v:ext="edit" aspectratio="f"/>
                <v:textbox inset="7.19992125984252pt,3.59992125984252pt,7.19992125984252pt,3.59992125984252pt">
                  <w:txbxContent>
                    <w:p w14:paraId="01C9ADDC">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14:paraId="2C46F6E8">
      <w:pPr>
        <w:rPr>
          <w:rFonts w:hint="eastAsia"/>
        </w:rPr>
      </w:pPr>
    </w:p>
    <w:p w14:paraId="70DE8F0A">
      <w:pPr>
        <w:rPr>
          <w:rFonts w:hint="eastAsia"/>
        </w:rPr>
      </w:pPr>
      <w:r>
        <w:rPr>
          <w:rFonts w:hint="eastAsia"/>
          <w:lang w:val="zh-CN" w:eastAsia="zh-CN"/>
        </w:rPr>
        <mc:AlternateContent>
          <mc:Choice Requires="wps">
            <w:drawing>
              <wp:anchor distT="0" distB="0" distL="114300" distR="114300" simplePos="0" relativeHeight="251671552" behindDoc="0" locked="0" layoutInCell="1" allowOverlap="1">
                <wp:simplePos x="0" y="0"/>
                <wp:positionH relativeFrom="column">
                  <wp:posOffset>2171700</wp:posOffset>
                </wp:positionH>
                <wp:positionV relativeFrom="paragraph">
                  <wp:posOffset>79375</wp:posOffset>
                </wp:positionV>
                <wp:extent cx="1905" cy="234950"/>
                <wp:effectExtent l="37465" t="0" r="36830" b="12700"/>
                <wp:wrapNone/>
                <wp:docPr id="85" name="直接箭头连接符 85"/>
                <wp:cNvGraphicFramePr/>
                <a:graphic xmlns:a="http://schemas.openxmlformats.org/drawingml/2006/main">
                  <a:graphicData uri="http://schemas.microsoft.com/office/word/2010/wordprocessingShape">
                    <wps:wsp>
                      <wps:cNvCnPr/>
                      <wps:spPr>
                        <a:xfrm flipH="1">
                          <a:off x="0" y="0"/>
                          <a:ext cx="1905" cy="23495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71pt;margin-top:6.25pt;height:18.5pt;width:0.15pt;z-index:251671552;mso-width-relative:page;mso-height-relative:page;" filled="f" stroked="t" coordsize="21600,21600" o:gfxdata="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eh0Ke2AAAAAkBAAAPAAAA&#10;AAAAAAEAIAAAACIAAABkcnMvZG93bnJldi54bWxQSwECFAAUAAAACACHTuJATU8TYRUCAAAMBAAA&#10;DgAAAAAAAAABACAAAAAnAQAAZHJzL2Uyb0RvYy54bWxQSwUGAAAAAAYABgBZAQAArgUAAAAA&#10;">
                <v:fill on="f" focussize="0,0"/>
                <v:stroke color="#000000" joinstyle="round" endarrow="block"/>
                <v:imagedata o:title=""/>
                <o:lock v:ext="edit" aspectratio="f"/>
              </v:shape>
            </w:pict>
          </mc:Fallback>
        </mc:AlternateContent>
      </w:r>
    </w:p>
    <w:p w14:paraId="2CBAB03C">
      <w:pPr>
        <w:jc w:val="center"/>
        <w:rPr>
          <w:rFonts w:hint="eastAsia"/>
        </w:rPr>
      </w:pPr>
      <w:r>
        <w:rPr>
          <w:rFonts w:hint="eastAsia"/>
          <w:lang w:val="zh-CN" w:eastAsia="zh-CN"/>
        </w:rPr>
        <mc:AlternateContent>
          <mc:Choice Requires="wps">
            <w:drawing>
              <wp:anchor distT="0" distB="0" distL="114300" distR="114300" simplePos="0" relativeHeight="251672576" behindDoc="0" locked="0" layoutInCell="1" allowOverlap="1">
                <wp:simplePos x="0" y="0"/>
                <wp:positionH relativeFrom="column">
                  <wp:posOffset>1310640</wp:posOffset>
                </wp:positionH>
                <wp:positionV relativeFrom="paragraph">
                  <wp:posOffset>106680</wp:posOffset>
                </wp:positionV>
                <wp:extent cx="1781175" cy="496570"/>
                <wp:effectExtent l="4445" t="5080" r="5080" b="12700"/>
                <wp:wrapNone/>
                <wp:docPr id="86" name="矩形 86"/>
                <wp:cNvGraphicFramePr/>
                <a:graphic xmlns:a="http://schemas.openxmlformats.org/drawingml/2006/main">
                  <a:graphicData uri="http://schemas.microsoft.com/office/word/2010/wordprocessingShape">
                    <wps:wsp>
                      <wps:cNvSpPr/>
                      <wps:spPr>
                        <a:xfrm>
                          <a:off x="0" y="0"/>
                          <a:ext cx="1781175" cy="4965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D4F3860">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送达</w:t>
                            </w:r>
                          </w:p>
                          <w:p w14:paraId="546395B3">
                            <w:pPr>
                              <w:autoSpaceDE w:val="0"/>
                              <w:autoSpaceDN w:val="0"/>
                              <w:adjustRightInd w:val="0"/>
                              <w:spacing w:line="320" w:lineRule="exact"/>
                              <w:jc w:val="center"/>
                              <w:rPr>
                                <w:rFonts w:hint="eastAsia"/>
                              </w:rPr>
                            </w:pPr>
                            <w:r>
                              <w:rPr>
                                <w:rFonts w:hint="eastAsia"/>
                                <w:szCs w:val="18"/>
                              </w:rPr>
                              <w:t>（1个工作日）</w:t>
                            </w:r>
                          </w:p>
                        </w:txbxContent>
                      </wps:txbx>
                      <wps:bodyPr upright="1"/>
                    </wps:wsp>
                  </a:graphicData>
                </a:graphic>
              </wp:anchor>
            </w:drawing>
          </mc:Choice>
          <mc:Fallback>
            <w:pict>
              <v:rect id="_x0000_s1026" o:spid="_x0000_s1026" o:spt="1" style="position:absolute;left:0pt;margin-left:103.2pt;margin-top:8.4pt;height:39.1pt;width:140.25pt;z-index:251672576;mso-width-relative:page;mso-height-relative:page;" fillcolor="#FFFFFF" filled="t" stroked="t" coordsize="21600,21600" o:gfxdata="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aRRVXXAAAACQEAAA8AAAAAAAAAAQAgAAAAIgAA&#10;AGRycy9kb3ducmV2LnhtbFBLAQIUABQAAAAIAIdO4kDiRP0OCQIAADkEAAAOAAAAAAAAAAEAIAAA&#10;ACYBAABkcnMvZTJvRG9jLnhtbFBLBQYAAAAABgAGAFkBAAChBQAAAAA=&#10;">
                <v:fill on="t" focussize="0,0"/>
                <v:stroke color="#000000" joinstyle="miter"/>
                <v:imagedata o:title=""/>
                <o:lock v:ext="edit" aspectratio="f"/>
                <v:textbox>
                  <w:txbxContent>
                    <w:p w14:paraId="1D4F3860">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送达</w:t>
                      </w:r>
                    </w:p>
                    <w:p w14:paraId="546395B3">
                      <w:pPr>
                        <w:autoSpaceDE w:val="0"/>
                        <w:autoSpaceDN w:val="0"/>
                        <w:adjustRightInd w:val="0"/>
                        <w:spacing w:line="320" w:lineRule="exact"/>
                        <w:jc w:val="center"/>
                        <w:rPr>
                          <w:rFonts w:hint="eastAsia"/>
                        </w:rPr>
                      </w:pPr>
                      <w:r>
                        <w:rPr>
                          <w:rFonts w:hint="eastAsia"/>
                          <w:szCs w:val="18"/>
                        </w:rPr>
                        <w:t>（1个工作日）</w:t>
                      </w:r>
                    </w:p>
                  </w:txbxContent>
                </v:textbox>
              </v:rect>
            </w:pict>
          </mc:Fallback>
        </mc:AlternateContent>
      </w:r>
    </w:p>
    <w:p w14:paraId="34FE2EE1">
      <w:pPr>
        <w:rPr>
          <w:rFonts w:hint="eastAsia"/>
        </w:rPr>
      </w:pPr>
    </w:p>
    <w:p w14:paraId="7088A166">
      <w:pPr>
        <w:rPr>
          <w:rFonts w:hint="eastAsia"/>
        </w:rPr>
      </w:pPr>
    </w:p>
    <w:p w14:paraId="3434E78A">
      <w:pPr>
        <w:rPr>
          <w:rFonts w:hint="eastAsia"/>
        </w:rPr>
      </w:pPr>
      <w:r>
        <w:rPr>
          <w:rFonts w:hint="eastAsia"/>
          <w:lang w:val="zh-CN" w:eastAsia="zh-CN"/>
        </w:rPr>
        <mc:AlternateContent>
          <mc:Choice Requires="wps">
            <w:drawing>
              <wp:anchor distT="0" distB="0" distL="114300" distR="114300" simplePos="0" relativeHeight="251673600" behindDoc="0" locked="0" layoutInCell="1" allowOverlap="1">
                <wp:simplePos x="0" y="0"/>
                <wp:positionH relativeFrom="column">
                  <wp:posOffset>2194560</wp:posOffset>
                </wp:positionH>
                <wp:positionV relativeFrom="paragraph">
                  <wp:posOffset>29210</wp:posOffset>
                </wp:positionV>
                <wp:extent cx="635" cy="280670"/>
                <wp:effectExtent l="37465" t="0" r="38100" b="5080"/>
                <wp:wrapNone/>
                <wp:docPr id="87" name="直接箭头连接符 87"/>
                <wp:cNvGraphicFramePr/>
                <a:graphic xmlns:a="http://schemas.openxmlformats.org/drawingml/2006/main">
                  <a:graphicData uri="http://schemas.microsoft.com/office/word/2010/wordprocessingShape">
                    <wps:wsp>
                      <wps:cNvCnPr/>
                      <wps:spPr>
                        <a:xfrm>
                          <a:off x="0" y="0"/>
                          <a:ext cx="635" cy="28067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2.8pt;margin-top:2.3pt;height:22.1pt;width:0.05pt;z-index:251673600;mso-width-relative:page;mso-height-relative:page;" filled="f" stroked="t" coordsize="21600,21600" o:gfxdata="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cyEfNgAAAAIAQAADwAAAAAAAAABACAA&#10;AAAiAAAAZHJzL2Rvd25yZXYueG1sUEsBAhQAFAAAAAgAh07iQOe8Gt0NAgAAAQQAAA4AAAAAAAAA&#10;AQAgAAAAJwEAAGRycy9lMm9Eb2MueG1sUEsFBgAAAAAGAAYAWQEAAKYFAAAAAA==&#10;">
                <v:fill on="f" focussize="0,0"/>
                <v:stroke color="#000000" joinstyle="round" endarrow="block"/>
                <v:imagedata o:title=""/>
                <o:lock v:ext="edit" aspectratio="f"/>
              </v:shape>
            </w:pict>
          </mc:Fallback>
        </mc:AlternateContent>
      </w:r>
    </w:p>
    <w:p w14:paraId="028901A6">
      <w:pPr>
        <w:rPr>
          <w:rFonts w:hint="default" w:ascii="仿宋_GB2312"/>
          <w:lang w:val="en-US"/>
        </w:rPr>
      </w:pPr>
      <w:r>
        <w:rPr>
          <w:rFonts w:hint="eastAsia"/>
          <w:lang w:val="zh-CN" w:eastAsia="zh-CN"/>
        </w:rPr>
        <mc:AlternateContent>
          <mc:Choice Requires="wps">
            <w:drawing>
              <wp:anchor distT="0" distB="0" distL="114300" distR="114300" simplePos="0" relativeHeight="251680768" behindDoc="0" locked="0" layoutInCell="1" allowOverlap="1">
                <wp:simplePos x="0" y="0"/>
                <wp:positionH relativeFrom="column">
                  <wp:posOffset>1652905</wp:posOffset>
                </wp:positionH>
                <wp:positionV relativeFrom="paragraph">
                  <wp:posOffset>121920</wp:posOffset>
                </wp:positionV>
                <wp:extent cx="1143000" cy="402590"/>
                <wp:effectExtent l="4445" t="4445" r="14605" b="12065"/>
                <wp:wrapNone/>
                <wp:docPr id="88" name="圆角矩形 88"/>
                <wp:cNvGraphicFramePr/>
                <a:graphic xmlns:a="http://schemas.openxmlformats.org/drawingml/2006/main">
                  <a:graphicData uri="http://schemas.microsoft.com/office/word/2010/wordprocessingShape">
                    <wps:wsp>
                      <wps:cNvSpPr/>
                      <wps:spPr>
                        <a:xfrm>
                          <a:off x="0" y="0"/>
                          <a:ext cx="1143000" cy="402590"/>
                        </a:xfrm>
                        <a:prstGeom prst="roundRect">
                          <a:avLst>
                            <a:gd name="adj" fmla="val 50000"/>
                          </a:avLst>
                        </a:prstGeom>
                        <a:solidFill>
                          <a:srgbClr val="FFFFFF"/>
                        </a:solidFill>
                        <a:ln w="9525" cap="flat" cmpd="sng">
                          <a:solidFill>
                            <a:srgbClr val="000000"/>
                          </a:solidFill>
                          <a:prstDash val="solid"/>
                          <a:headEnd type="none" w="med" len="med"/>
                          <a:tailEnd type="none" w="med" len="med"/>
                        </a:ln>
                        <a:effectLst/>
                      </wps:spPr>
                      <wps:txbx>
                        <w:txbxContent>
                          <w:p w14:paraId="7DFE20F3">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办结</w:t>
                            </w:r>
                          </w:p>
                        </w:txbxContent>
                      </wps:txbx>
                      <wps:bodyPr upright="1"/>
                    </wps:wsp>
                  </a:graphicData>
                </a:graphic>
              </wp:anchor>
            </w:drawing>
          </mc:Choice>
          <mc:Fallback>
            <w:pict>
              <v:roundrect id="_x0000_s1026" o:spid="_x0000_s1026" o:spt="2" style="position:absolute;left:0pt;margin-left:130.15pt;margin-top:9.6pt;height:31.7pt;width:90pt;z-index:251680768;mso-width-relative:page;mso-height-relative:page;" fillcolor="#FFFFFF" filled="t" stroked="t" coordsize="21600,21600" arcsize="0.5" o:gfxdata="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8oAFtYAAAAJAQAADwAAAAAAAAABACAAAAAiAAAAZHJzL2Rvd25yZXYueG1sUEsBAhQAFAAA&#10;AAgAh07iQNVrPBkqAgAAZgQAAA4AAAAAAAAAAQAgAAAAJQEAAGRycy9lMm9Eb2MueG1sUEsFBgAA&#10;AAAGAAYAWQEAAMEFAAAAAA==&#10;">
                <v:fill on="t" focussize="0,0"/>
                <v:stroke color="#000000" joinstyle="round"/>
                <v:imagedata o:title=""/>
                <o:lock v:ext="edit" aspectratio="f"/>
                <v:textbox>
                  <w:txbxContent>
                    <w:p w14:paraId="7DFE20F3">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办结</w:t>
                      </w:r>
                    </w:p>
                  </w:txbxContent>
                </v:textbox>
              </v:roundrect>
            </w:pict>
          </mc:Fallback>
        </mc:AlternateContent>
      </w:r>
      <w:r>
        <w:rPr>
          <w:rFonts w:hint="eastAsia"/>
          <w:lang w:val="en-US" w:eastAsia="zh-CN"/>
        </w:rPr>
        <w:t xml:space="preserve">                                         </w:t>
      </w:r>
      <w:r>
        <w:rPr>
          <w:rFonts w:hint="eastAsia"/>
        </w:rPr>
        <w:t>告知原因</w:t>
      </w:r>
      <w:r>
        <w:rPr>
          <w:rFonts w:hint="eastAsia" w:ascii="仿宋_GB2312"/>
          <w:szCs w:val="24"/>
          <w:lang w:val="en-US" w:eastAsia="zh-CN"/>
        </w:rPr>
        <w:t xml:space="preserve">       </w:t>
      </w:r>
    </w:p>
    <w:p w14:paraId="7542F4A7">
      <w:pPr>
        <w:rPr>
          <w:rFonts w:hint="default" w:ascii="仿宋_GB2312"/>
          <w:lang w:val="en-US"/>
        </w:rPr>
      </w:pPr>
      <w:r>
        <w:rPr>
          <w:rFonts w:hint="eastAsia"/>
        </w:rPr>
        <mc:AlternateContent>
          <mc:Choice Requires="wps">
            <w:drawing>
              <wp:anchor distT="0" distB="0" distL="114300" distR="114300" simplePos="0" relativeHeight="251689984" behindDoc="0" locked="0" layoutInCell="1" allowOverlap="1">
                <wp:simplePos x="0" y="0"/>
                <wp:positionH relativeFrom="column">
                  <wp:posOffset>457200</wp:posOffset>
                </wp:positionH>
                <wp:positionV relativeFrom="paragraph">
                  <wp:posOffset>36830</wp:posOffset>
                </wp:positionV>
                <wp:extent cx="897255" cy="301625"/>
                <wp:effectExtent l="4445" t="4445" r="336550" b="17780"/>
                <wp:wrapNone/>
                <wp:docPr id="117" name="矩形标注 117"/>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14:paraId="7FABA033">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wps:txbx>
                      <wps:bodyPr upright="1"/>
                    </wps:wsp>
                  </a:graphicData>
                </a:graphic>
              </wp:anchor>
            </w:drawing>
          </mc:Choice>
          <mc:Fallback>
            <w:pict>
              <v:shape id="_x0000_s1026" o:spid="_x0000_s1026" o:spt="61" type="#_x0000_t61" style="position:absolute;left:0pt;margin-left:36pt;margin-top:2.9pt;height:23.75pt;width:70.65pt;z-index:251689984;mso-width-relative:page;mso-height-relative:page;" fillcolor="#FFFFFF" filled="t" stroked="t" coordsize="21600,21600" o:gfxdata="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COiFY0wAAAAcBAAAPAAAAAAAAAAEAIAAAACIAAABkcnMvZG93bnJldi54&#10;bWxQSwECFAAUAAAACACHTuJA1zUtVjgCAACQBAAADgAAAAAAAAABACAAAAAiAQAAZHJzL2Uyb0Rv&#10;Yy54bWxQSwUGAAAAAAYABgBZAQAAzAUAAAAA&#10;" adj="28541,4442">
                <v:fill on="t" focussize="0,0"/>
                <v:stroke color="#000000" joinstyle="miter"/>
                <v:imagedata o:title=""/>
                <o:lock v:ext="edit" aspectratio="f"/>
                <v:textbox>
                  <w:txbxContent>
                    <w:p w14:paraId="7FABA033">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v:textbox>
              </v:shape>
            </w:pict>
          </mc:Fallback>
        </mc:AlternateContent>
      </w:r>
      <w:r>
        <w:rPr>
          <w:rFonts w:hint="eastAsia"/>
          <w:lang w:val="zh-CN" w:eastAsia="zh-CN"/>
        </w:rPr>
        <mc:AlternateContent>
          <mc:Choice Requires="wps">
            <w:drawing>
              <wp:anchor distT="0" distB="0" distL="114300" distR="114300" simplePos="0" relativeHeight="251676672" behindDoc="0" locked="0" layoutInCell="1" allowOverlap="1">
                <wp:simplePos x="0" y="0"/>
                <wp:positionH relativeFrom="column">
                  <wp:posOffset>2798445</wp:posOffset>
                </wp:positionH>
                <wp:positionV relativeFrom="paragraph">
                  <wp:posOffset>126365</wp:posOffset>
                </wp:positionV>
                <wp:extent cx="745490" cy="3810"/>
                <wp:effectExtent l="0" t="34925" r="16510" b="37465"/>
                <wp:wrapNone/>
                <wp:docPr id="89" name="直接箭头连接符 89"/>
                <wp:cNvGraphicFramePr/>
                <a:graphic xmlns:a="http://schemas.openxmlformats.org/drawingml/2006/main">
                  <a:graphicData uri="http://schemas.microsoft.com/office/word/2010/wordprocessingShape">
                    <wps:wsp>
                      <wps:cNvCnPr/>
                      <wps:spPr>
                        <a:xfrm flipH="1">
                          <a:off x="0" y="0"/>
                          <a:ext cx="745490" cy="381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220.35pt;margin-top:9.95pt;height:0.3pt;width:58.7pt;z-index:251676672;mso-width-relative:page;mso-height-relative:page;" filled="f" stroked="t" coordsize="21600,21600" o:gfxdata="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Jq9ujYAAAACQEAAA8A&#10;AAAAAAAAAQAgAAAAIgAAAGRycy9kb3ducmV2LnhtbFBLAQIUABQAAAAIAIdO4kDfJHSnFwIAAAwE&#10;AAAOAAAAAAAAAAEAIAAAACcBAABkcnMvZTJvRG9jLnhtbFBLBQYAAAAABgAGAFkBAACwBQAAAAA=&#10;">
                <v:fill on="f" focussize="0,0"/>
                <v:stroke color="#000000" joinstyle="round" endarrow="block"/>
                <v:imagedata o:title=""/>
                <o:lock v:ext="edit" aspectratio="f"/>
              </v:shape>
            </w:pict>
          </mc:Fallback>
        </mc:AlternateContent>
      </w:r>
      <w:r>
        <w:rPr>
          <w:rFonts w:hint="eastAsia" w:ascii="仿宋_GB2312"/>
          <w:szCs w:val="24"/>
          <w:lang w:val="en-US" w:eastAsia="zh-CN"/>
        </w:rPr>
        <w:t xml:space="preserve">                                                        </w:t>
      </w:r>
    </w:p>
    <w:p w14:paraId="6E01C506">
      <w:pPr>
        <w:rPr>
          <w:rFonts w:hint="eastAsia" w:ascii="仿宋_GB2312"/>
          <w:lang w:val="en-US" w:eastAsia="zh-CN"/>
        </w:rPr>
      </w:pPr>
    </w:p>
    <w:p w14:paraId="183C0D90">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240"/>
        <w:gridCol w:w="1731"/>
        <w:gridCol w:w="2847"/>
      </w:tblGrid>
      <w:tr w14:paraId="7BB6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704" w:type="dxa"/>
            <w:vAlign w:val="center"/>
          </w:tcPr>
          <w:p w14:paraId="222101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3"/>
            <w:vAlign w:val="center"/>
          </w:tcPr>
          <w:p w14:paraId="34C6F0C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从受理至作出决定15个工作日，决定至颁发证件10个工作日。</w:t>
            </w:r>
          </w:p>
        </w:tc>
      </w:tr>
      <w:tr w14:paraId="58DA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704" w:type="dxa"/>
            <w:vAlign w:val="center"/>
          </w:tcPr>
          <w:p w14:paraId="7D758D8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3"/>
            <w:vAlign w:val="center"/>
          </w:tcPr>
          <w:p w14:paraId="57675AA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32"/>
                <w:szCs w:val="32"/>
                <w:lang w:val="en-US" w:eastAsia="zh-CN"/>
              </w:rPr>
              <w:t>《中华人民共和国土地管理法》第四十三条、第四十四条、第六十条</w:t>
            </w:r>
          </w:p>
        </w:tc>
      </w:tr>
      <w:tr w14:paraId="51578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14:paraId="4B07E90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3"/>
            <w:vAlign w:val="center"/>
          </w:tcPr>
          <w:p w14:paraId="714F713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15个工作日</w:t>
            </w:r>
          </w:p>
        </w:tc>
      </w:tr>
      <w:tr w14:paraId="19011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14:paraId="4C2DFC2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2240" w:type="dxa"/>
            <w:vAlign w:val="center"/>
          </w:tcPr>
          <w:p w14:paraId="18799B7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现场勘查</w:t>
            </w:r>
          </w:p>
        </w:tc>
        <w:tc>
          <w:tcPr>
            <w:tcW w:w="1731" w:type="dxa"/>
            <w:vAlign w:val="center"/>
          </w:tcPr>
          <w:p w14:paraId="188C1FA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审批</w:t>
            </w:r>
          </w:p>
        </w:tc>
        <w:tc>
          <w:tcPr>
            <w:tcW w:w="2847" w:type="dxa"/>
            <w:vAlign w:val="center"/>
          </w:tcPr>
          <w:p w14:paraId="51DF3EF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制证、发证</w:t>
            </w:r>
          </w:p>
        </w:tc>
      </w:tr>
      <w:tr w14:paraId="6571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14:paraId="240EF3C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240" w:type="dxa"/>
            <w:vAlign w:val="center"/>
          </w:tcPr>
          <w:p w14:paraId="1E56350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1731" w:type="dxa"/>
            <w:vAlign w:val="center"/>
          </w:tcPr>
          <w:p w14:paraId="193CE41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847" w:type="dxa"/>
            <w:vAlign w:val="center"/>
          </w:tcPr>
          <w:p w14:paraId="7542DBE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r>
    </w:tbl>
    <w:p w14:paraId="04C8904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14:paraId="0F63C48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p>
    <w:p w14:paraId="63BE2D0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十一、结果送达：</w:t>
      </w:r>
    </w:p>
    <w:p w14:paraId="1DE09586">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决定。决定人员在完成全部审查环节后</w:t>
      </w:r>
      <w:r>
        <w:rPr>
          <w:rFonts w:hint="eastAsia" w:ascii="仿宋" w:hAnsi="仿宋" w:eastAsia="仿宋" w:cs="仿宋"/>
          <w:sz w:val="32"/>
          <w:szCs w:val="32"/>
          <w:lang w:val="en-US" w:eastAsia="zh-CN"/>
        </w:rPr>
        <w:t>2个工作</w:t>
      </w:r>
      <w:r>
        <w:rPr>
          <w:rFonts w:hint="eastAsia" w:ascii="仿宋" w:hAnsi="仿宋" w:eastAsia="仿宋" w:cs="仿宋"/>
          <w:sz w:val="32"/>
          <w:szCs w:val="32"/>
        </w:rPr>
        <w:t>日内做出批准或不予批准的决定。</w:t>
      </w:r>
    </w:p>
    <w:p w14:paraId="4C523136">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决定公开。审查人员自本部门作出决定之日起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个工作日内，通过网络等媒体公开审批结果。</w:t>
      </w:r>
    </w:p>
    <w:p w14:paraId="1FCEC50E">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证件制作</w:t>
      </w:r>
      <w:r>
        <w:rPr>
          <w:rFonts w:hint="eastAsia" w:ascii="仿宋" w:hAnsi="仿宋" w:eastAsia="仿宋" w:cs="仿宋"/>
          <w:sz w:val="32"/>
          <w:szCs w:val="32"/>
          <w:lang w:val="en-US" w:eastAsia="zh-CN"/>
        </w:rPr>
        <w:t>及送达</w:t>
      </w:r>
      <w:r>
        <w:rPr>
          <w:rFonts w:hint="eastAsia" w:ascii="仿宋" w:hAnsi="仿宋" w:eastAsia="仿宋" w:cs="仿宋"/>
          <w:sz w:val="32"/>
          <w:szCs w:val="32"/>
        </w:rPr>
        <w:t>。予以批准的，证件制作人员自决定之日起1个工作日内根据决定制作</w:t>
      </w:r>
      <w:r>
        <w:rPr>
          <w:rFonts w:hint="eastAsia" w:ascii="仿宋" w:hAnsi="仿宋" w:eastAsia="仿宋" w:cs="仿宋"/>
          <w:sz w:val="32"/>
          <w:szCs w:val="32"/>
          <w:lang w:eastAsia="zh-CN"/>
        </w:rPr>
        <w:t>批文</w:t>
      </w:r>
      <w:r>
        <w:rPr>
          <w:rFonts w:hint="eastAsia" w:ascii="仿宋" w:hAnsi="仿宋" w:eastAsia="仿宋" w:cs="仿宋"/>
          <w:sz w:val="32"/>
          <w:szCs w:val="32"/>
        </w:rPr>
        <w:t>,加盖实施机关印章。按照法定或者约定的方式，将审批决定、证件通知申请人领取或</w:t>
      </w:r>
      <w:r>
        <w:rPr>
          <w:rFonts w:hint="eastAsia" w:ascii="仿宋" w:hAnsi="仿宋" w:eastAsia="仿宋" w:cs="仿宋"/>
          <w:sz w:val="32"/>
          <w:szCs w:val="32"/>
          <w:lang w:val="en-US" w:eastAsia="zh-CN"/>
        </w:rPr>
        <w:t>以</w:t>
      </w:r>
      <w:r>
        <w:rPr>
          <w:rFonts w:hint="eastAsia" w:ascii="仿宋" w:hAnsi="仿宋" w:eastAsia="仿宋" w:cs="仿宋"/>
          <w:sz w:val="32"/>
          <w:szCs w:val="32"/>
        </w:rPr>
        <w:t>邮寄方式送达申请人</w:t>
      </w:r>
      <w:r>
        <w:rPr>
          <w:rFonts w:hint="eastAsia" w:ascii="仿宋" w:hAnsi="仿宋" w:eastAsia="仿宋" w:cs="仿宋"/>
          <w:sz w:val="32"/>
          <w:szCs w:val="32"/>
          <w:lang w:eastAsia="zh-CN"/>
        </w:rPr>
        <w:t>。</w:t>
      </w:r>
    </w:p>
    <w:p w14:paraId="48C5D9CD">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邮寄方式送达的，送达凭证上应注明送达方式为邮寄送达，并在特快专递详情单的内件品名注明行政审批证件的名称。证件寄出，送达义务即履行完毕。证件送达人员应及时向邮政部门索要证明申请人签收的邮政部门回执；</w:t>
      </w:r>
    </w:p>
    <w:p w14:paraId="161F559D">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申请人法定代表人、负责人</w:t>
      </w:r>
      <w:r>
        <w:rPr>
          <w:rFonts w:hint="eastAsia" w:ascii="仿宋" w:hAnsi="仿宋" w:eastAsia="仿宋" w:cs="仿宋"/>
          <w:sz w:val="32"/>
          <w:szCs w:val="32"/>
          <w:lang w:val="en-US" w:eastAsia="zh-CN"/>
        </w:rPr>
        <w:t>或</w:t>
      </w:r>
      <w:r>
        <w:rPr>
          <w:rFonts w:hint="eastAsia" w:ascii="仿宋" w:hAnsi="仿宋" w:eastAsia="仿宋" w:cs="仿宋"/>
          <w:sz w:val="32"/>
          <w:szCs w:val="32"/>
        </w:rPr>
        <w:t>代理人自行领取办理结果的，应当出具有效身份证明，</w:t>
      </w:r>
      <w:r>
        <w:rPr>
          <w:rFonts w:hint="eastAsia" w:ascii="仿宋" w:hAnsi="仿宋" w:eastAsia="仿宋" w:cs="仿宋"/>
          <w:sz w:val="32"/>
          <w:szCs w:val="32"/>
          <w:lang w:val="en-US" w:eastAsia="zh-CN"/>
        </w:rPr>
        <w:t>发证人员在台账上记载详细信息，领取人在相应栏目签字确认。</w:t>
      </w:r>
    </w:p>
    <w:p w14:paraId="6A62110B">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自取或邮寄不能送达的，可采用公告方式送达办理结果。自公告之日起满7日的，即视为送达。</w:t>
      </w:r>
    </w:p>
    <w:p w14:paraId="5BCC1CAA">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4.推送。</w:t>
      </w:r>
      <w:r>
        <w:rPr>
          <w:rFonts w:hint="eastAsia" w:ascii="仿宋" w:hAnsi="仿宋" w:eastAsia="仿宋" w:cs="仿宋"/>
          <w:sz w:val="32"/>
          <w:szCs w:val="32"/>
        </w:rPr>
        <w:t>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w:t>
      </w:r>
      <w:r>
        <w:rPr>
          <w:rFonts w:hint="eastAsia" w:ascii="仿宋" w:hAnsi="仿宋" w:eastAsia="仿宋" w:cs="仿宋"/>
          <w:sz w:val="32"/>
          <w:szCs w:val="32"/>
          <w:lang w:val="en-US" w:eastAsia="zh-CN"/>
        </w:rPr>
        <w:t>将有关信息及时推送相关职能部门</w:t>
      </w:r>
      <w:r>
        <w:rPr>
          <w:rFonts w:hint="eastAsia" w:ascii="仿宋" w:hAnsi="仿宋" w:eastAsia="仿宋" w:cs="仿宋"/>
          <w:sz w:val="32"/>
          <w:szCs w:val="32"/>
        </w:rPr>
        <w:t>。</w:t>
      </w:r>
    </w:p>
    <w:p w14:paraId="041D35F4">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归档。对事项办理过程中形成的各类文书材料实行分类归档。按月对归档的材料进行清点、统计与整理。归档岗位人员的职责和归档要求按本局有关规定进行。</w:t>
      </w:r>
    </w:p>
    <w:p w14:paraId="331DA7D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十二、咨询方式：</w:t>
      </w:r>
    </w:p>
    <w:p w14:paraId="73757208">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岗位职责和权限。</w:t>
      </w:r>
      <w:r>
        <w:rPr>
          <w:rFonts w:hint="eastAsia" w:ascii="仿宋" w:hAnsi="仿宋" w:eastAsia="仿宋" w:cs="仿宋"/>
          <w:b w:val="0"/>
          <w:sz w:val="32"/>
          <w:szCs w:val="32"/>
        </w:rPr>
        <w:t>实施机关工作人员有义务准确、可靠地答复行政审批申请人的疑问。申请人按照实施机关提供的信息提交行政审批申请的，实施机关应视为符合规定，不得拒绝接受。</w:t>
      </w:r>
    </w:p>
    <w:p w14:paraId="3D30590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咨询途径</w:t>
      </w:r>
      <w:r>
        <w:rPr>
          <w:rFonts w:hint="eastAsia" w:ascii="仿宋" w:hAnsi="仿宋" w:eastAsia="仿宋" w:cs="仿宋"/>
          <w:b/>
          <w:bCs/>
          <w:sz w:val="32"/>
          <w:szCs w:val="32"/>
          <w:lang w:eastAsia="zh-CN"/>
        </w:rPr>
        <w:t>：</w:t>
      </w:r>
    </w:p>
    <w:p w14:paraId="640BEE89">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现场</w:t>
      </w:r>
      <w:r>
        <w:rPr>
          <w:rFonts w:hint="eastAsia" w:ascii="仿宋" w:hAnsi="仿宋" w:eastAsia="仿宋" w:cs="仿宋"/>
          <w:sz w:val="32"/>
          <w:szCs w:val="32"/>
        </w:rPr>
        <w:t>咨询：</w:t>
      </w:r>
      <w:r>
        <w:rPr>
          <w:rFonts w:hint="eastAsia" w:ascii="仿宋" w:hAnsi="仿宋" w:eastAsia="仿宋" w:cs="仿宋"/>
          <w:sz w:val="32"/>
          <w:szCs w:val="32"/>
          <w:lang w:val="en-US" w:eastAsia="zh-CN"/>
        </w:rPr>
        <w:t xml:space="preserve">政务服务大厅咨询台、三楼自然资源局行政审批窗口；       </w:t>
      </w:r>
    </w:p>
    <w:p w14:paraId="6B46A4F3">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电话咨询：</w:t>
      </w:r>
      <w:r>
        <w:rPr>
          <w:rFonts w:hint="eastAsia" w:ascii="仿宋" w:hAnsi="仿宋" w:eastAsia="仿宋" w:cs="仿宋"/>
          <w:sz w:val="32"/>
          <w:szCs w:val="32"/>
          <w:lang w:val="en-US" w:eastAsia="zh-CN"/>
        </w:rPr>
        <w:t>受理：5236129；</w:t>
      </w:r>
    </w:p>
    <w:p w14:paraId="64568080">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14:paraId="0E8F3573">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电子邮件咨询：电子邮箱</w:t>
      </w:r>
      <w:r>
        <w:rPr>
          <w:rFonts w:hint="eastAsia" w:ascii="仿宋" w:hAnsi="仿宋" w:eastAsia="仿宋" w:cs="仿宋"/>
          <w:sz w:val="32"/>
          <w:szCs w:val="32"/>
          <w:lang w:eastAsia="zh-CN"/>
        </w:rPr>
        <w:t>：gp</w:t>
      </w:r>
      <w:r>
        <w:rPr>
          <w:rFonts w:hint="eastAsia" w:ascii="仿宋" w:hAnsi="仿宋" w:eastAsia="仿宋" w:cs="仿宋"/>
          <w:sz w:val="32"/>
          <w:szCs w:val="32"/>
          <w:lang w:val="en-US" w:eastAsia="zh-CN"/>
        </w:rPr>
        <w:t>xz</w:t>
      </w:r>
      <w:r>
        <w:rPr>
          <w:rFonts w:hint="eastAsia" w:ascii="仿宋" w:hAnsi="仿宋" w:eastAsia="仿宋" w:cs="仿宋"/>
          <w:sz w:val="32"/>
          <w:szCs w:val="32"/>
          <w:lang w:eastAsia="zh-CN"/>
        </w:rPr>
        <w:t>sp</w:t>
      </w:r>
      <w:r>
        <w:rPr>
          <w:rFonts w:hint="eastAsia" w:ascii="仿宋" w:hAnsi="仿宋" w:eastAsia="仿宋" w:cs="仿宋"/>
          <w:sz w:val="32"/>
          <w:szCs w:val="32"/>
          <w:lang w:val="en-US" w:eastAsia="zh-CN"/>
        </w:rPr>
        <w:t>g0553</w:t>
      </w:r>
      <w:r>
        <w:rPr>
          <w:rFonts w:hint="eastAsia" w:ascii="仿宋" w:hAnsi="仿宋" w:eastAsia="仿宋" w:cs="仿宋"/>
          <w:sz w:val="32"/>
          <w:szCs w:val="32"/>
          <w:lang w:eastAsia="zh-CN"/>
        </w:rPr>
        <w:t>@163.com</w:t>
      </w:r>
      <w:r>
        <w:rPr>
          <w:rFonts w:hint="eastAsia" w:ascii="仿宋" w:hAnsi="仿宋" w:eastAsia="仿宋" w:cs="仿宋"/>
          <w:sz w:val="32"/>
          <w:szCs w:val="32"/>
        </w:rPr>
        <w:t>；</w:t>
      </w:r>
    </w:p>
    <w:p w14:paraId="7D44EDD1">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信函咨询：邮政编码：</w:t>
      </w:r>
      <w:r>
        <w:rPr>
          <w:rFonts w:hint="eastAsia" w:ascii="仿宋" w:hAnsi="仿宋" w:eastAsia="仿宋" w:cs="仿宋"/>
          <w:sz w:val="32"/>
          <w:szCs w:val="32"/>
          <w:lang w:val="en-US" w:eastAsia="zh-CN"/>
        </w:rPr>
        <w:t>048400</w:t>
      </w:r>
      <w:r>
        <w:rPr>
          <w:rFonts w:hint="eastAsia" w:ascii="仿宋" w:hAnsi="仿宋" w:eastAsia="仿宋" w:cs="仿宋"/>
          <w:sz w:val="32"/>
          <w:szCs w:val="32"/>
        </w:rPr>
        <w:t>，邮寄地址：</w:t>
      </w:r>
      <w:r>
        <w:rPr>
          <w:rFonts w:hint="eastAsia" w:ascii="仿宋" w:hAnsi="仿宋" w:eastAsia="仿宋" w:cs="仿宋"/>
          <w:sz w:val="32"/>
          <w:szCs w:val="32"/>
          <w:lang w:val="en-US" w:eastAsia="zh-CN"/>
        </w:rPr>
        <w:t>高平</w:t>
      </w:r>
      <w:r>
        <w:rPr>
          <w:rFonts w:hint="eastAsia" w:ascii="仿宋" w:hAnsi="仿宋" w:eastAsia="仿宋" w:cs="仿宋"/>
          <w:sz w:val="32"/>
          <w:szCs w:val="32"/>
        </w:rPr>
        <w:t>市</w:t>
      </w:r>
      <w:r>
        <w:rPr>
          <w:rFonts w:hint="eastAsia" w:ascii="仿宋" w:hAnsi="仿宋" w:eastAsia="仿宋" w:cs="仿宋"/>
          <w:sz w:val="32"/>
          <w:szCs w:val="32"/>
          <w:lang w:val="en-US" w:eastAsia="zh-CN"/>
        </w:rPr>
        <w:t>康乐东街政务</w:t>
      </w:r>
      <w:r>
        <w:rPr>
          <w:rFonts w:hint="eastAsia" w:ascii="仿宋" w:hAnsi="仿宋" w:eastAsia="仿宋" w:cs="仿宋"/>
          <w:sz w:val="32"/>
          <w:szCs w:val="32"/>
        </w:rPr>
        <w:t>服务中心。</w:t>
      </w:r>
    </w:p>
    <w:p w14:paraId="7F280AD2">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Style w:val="10"/>
          <w:rFonts w:hint="eastAsia" w:ascii="仿宋" w:hAnsi="仿宋" w:eastAsia="仿宋" w:cs="仿宋"/>
          <w:b/>
          <w:sz w:val="32"/>
          <w:szCs w:val="32"/>
          <w:lang w:eastAsia="zh-CN"/>
        </w:rPr>
        <w:t>（</w:t>
      </w:r>
      <w:r>
        <w:rPr>
          <w:rStyle w:val="10"/>
          <w:rFonts w:hint="eastAsia" w:ascii="仿宋" w:hAnsi="仿宋" w:eastAsia="仿宋" w:cs="仿宋"/>
          <w:b/>
          <w:sz w:val="32"/>
          <w:szCs w:val="32"/>
          <w:lang w:val="en-US" w:eastAsia="zh-CN"/>
        </w:rPr>
        <w:t>三</w:t>
      </w:r>
      <w:r>
        <w:rPr>
          <w:rStyle w:val="10"/>
          <w:rFonts w:hint="eastAsia" w:ascii="仿宋" w:hAnsi="仿宋" w:eastAsia="仿宋" w:cs="仿宋"/>
          <w:b/>
          <w:sz w:val="32"/>
          <w:szCs w:val="32"/>
          <w:lang w:eastAsia="zh-CN"/>
        </w:rPr>
        <w:t>）</w:t>
      </w:r>
      <w:r>
        <w:rPr>
          <w:rStyle w:val="10"/>
          <w:rFonts w:hint="eastAsia" w:ascii="仿宋" w:hAnsi="仿宋" w:eastAsia="仿宋" w:cs="仿宋"/>
          <w:b/>
          <w:sz w:val="32"/>
          <w:szCs w:val="32"/>
        </w:rPr>
        <w:t>咨询回复</w:t>
      </w:r>
    </w:p>
    <w:p w14:paraId="58895666">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窗口或电话咨询的，能当场回复的，应当场回复，不能当场回复的，应在24小时内以电话的形式回复，有条件的可建立电话录音。</w:t>
      </w:r>
      <w:r>
        <w:rPr>
          <w:rFonts w:hint="eastAsia" w:ascii="仿宋" w:hAnsi="仿宋" w:eastAsia="仿宋" w:cs="仿宋"/>
          <w:sz w:val="32"/>
          <w:szCs w:val="32"/>
          <w:lang w:val="en-US" w:eastAsia="zh-CN"/>
        </w:rPr>
        <w:t>网上、电子邮件、信函咨询的应及时回复，不能及时回复的，应在1 个工作日内回复。</w:t>
      </w:r>
    </w:p>
    <w:p w14:paraId="362E749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十三、监督投诉渠道：</w:t>
      </w:r>
    </w:p>
    <w:p w14:paraId="5EFCB71F">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投诉渠道</w:t>
      </w:r>
      <w:r>
        <w:rPr>
          <w:rFonts w:hint="eastAsia" w:ascii="仿宋" w:hAnsi="仿宋" w:eastAsia="仿宋" w:cs="仿宋"/>
          <w:b/>
          <w:bCs/>
          <w:sz w:val="32"/>
          <w:szCs w:val="32"/>
          <w:lang w:eastAsia="zh-CN"/>
        </w:rPr>
        <w:t>：</w:t>
      </w:r>
    </w:p>
    <w:p w14:paraId="3D4C632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投诉电话：52345；5221137。</w:t>
      </w:r>
    </w:p>
    <w:p w14:paraId="5F5899CD">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信函投诉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高平市自然资源</w:t>
      </w:r>
      <w:r>
        <w:rPr>
          <w:rFonts w:hint="eastAsia" w:ascii="仿宋" w:hAnsi="仿宋" w:eastAsia="仿宋" w:cs="仿宋"/>
          <w:sz w:val="32"/>
          <w:szCs w:val="32"/>
        </w:rPr>
        <w:t>局</w:t>
      </w:r>
      <w:r>
        <w:rPr>
          <w:rFonts w:hint="eastAsia" w:ascii="仿宋" w:hAnsi="仿宋" w:eastAsia="仿宋" w:cs="仿宋"/>
          <w:sz w:val="32"/>
          <w:szCs w:val="32"/>
          <w:lang w:val="en-US" w:eastAsia="zh-CN"/>
        </w:rPr>
        <w:t>纪检</w:t>
      </w:r>
      <w:r>
        <w:rPr>
          <w:rFonts w:hint="eastAsia" w:ascii="仿宋" w:hAnsi="仿宋" w:eastAsia="仿宋" w:cs="仿宋"/>
          <w:sz w:val="32"/>
          <w:szCs w:val="32"/>
        </w:rPr>
        <w:t xml:space="preserve">监察室。 </w:t>
      </w:r>
    </w:p>
    <w:p w14:paraId="7C6092B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投诉回复</w:t>
      </w:r>
      <w:r>
        <w:rPr>
          <w:rFonts w:hint="eastAsia" w:ascii="仿宋" w:hAnsi="仿宋" w:eastAsia="仿宋" w:cs="仿宋"/>
          <w:b/>
          <w:bCs/>
          <w:sz w:val="32"/>
          <w:szCs w:val="32"/>
          <w:lang w:eastAsia="zh-CN"/>
        </w:rPr>
        <w:t>：</w:t>
      </w:r>
    </w:p>
    <w:p w14:paraId="0225C5AE">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回复时限：能当场回复的，当场回复；不能当场回复的，24小时内回复。</w:t>
      </w:r>
    </w:p>
    <w:p w14:paraId="4DC9D08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回复形式：电话回复，邮件回复，短信回复，信函回复。</w:t>
      </w:r>
    </w:p>
    <w:p w14:paraId="62E9771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十四、办理地址和时间：</w:t>
      </w:r>
    </w:p>
    <w:p w14:paraId="24F0076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1.地址：高平市康乐东街政务服务中心三楼自然资源局行政审批窗口。</w:t>
      </w:r>
    </w:p>
    <w:p w14:paraId="41C768B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2.时间：春秋冬季：朝九晚五9:00-17:00，</w:t>
      </w:r>
    </w:p>
    <w:p w14:paraId="19A6726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1920" w:firstLineChars="6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夏令时：上午8:00-12:00，下午3:00-6:00。</w:t>
      </w:r>
    </w:p>
    <w:p w14:paraId="02F6782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p>
    <w:p w14:paraId="3B9F7D9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十五、办理进程和结果查询：</w:t>
      </w:r>
    </w:p>
    <w:p w14:paraId="335E9AF3">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现场问询</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政务服务大厅咨询台、三楼自然资源局行政审批窗口。       </w:t>
      </w:r>
    </w:p>
    <w:p w14:paraId="4B9C2A21">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电话</w:t>
      </w:r>
      <w:r>
        <w:rPr>
          <w:rFonts w:hint="eastAsia" w:ascii="仿宋" w:hAnsi="仿宋" w:eastAsia="仿宋" w:cs="仿宋"/>
          <w:sz w:val="32"/>
          <w:szCs w:val="32"/>
          <w:lang w:eastAsia="zh-CN"/>
        </w:rPr>
        <w:t>查询</w:t>
      </w:r>
      <w:r>
        <w:rPr>
          <w:rFonts w:hint="eastAsia" w:ascii="仿宋" w:hAnsi="仿宋" w:eastAsia="仿宋" w:cs="仿宋"/>
          <w:sz w:val="32"/>
          <w:szCs w:val="32"/>
        </w:rPr>
        <w:t>：</w:t>
      </w:r>
      <w:r>
        <w:rPr>
          <w:rFonts w:hint="eastAsia" w:ascii="仿宋" w:hAnsi="仿宋" w:eastAsia="仿宋" w:cs="仿宋"/>
          <w:sz w:val="32"/>
          <w:szCs w:val="32"/>
          <w:lang w:val="en-US" w:eastAsia="zh-CN"/>
        </w:rPr>
        <w:t>5236129</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14:paraId="032FAC6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14:paraId="6036E33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4.微信公众号查询：高平政务服务。</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BA55A"/>
    <w:multiLevelType w:val="singleLevel"/>
    <w:tmpl w:val="BE1BA55A"/>
    <w:lvl w:ilvl="0" w:tentative="0">
      <w:start w:val="1"/>
      <w:numFmt w:val="decimal"/>
      <w:lvlText w:val="%1."/>
      <w:lvlJc w:val="left"/>
      <w:pPr>
        <w:tabs>
          <w:tab w:val="left" w:pos="312"/>
        </w:tabs>
      </w:pPr>
    </w:lvl>
  </w:abstractNum>
  <w:abstractNum w:abstractNumId="1">
    <w:nsid w:val="2FE4D024"/>
    <w:multiLevelType w:val="singleLevel"/>
    <w:tmpl w:val="2FE4D024"/>
    <w:lvl w:ilvl="0" w:tentative="0">
      <w:start w:val="1"/>
      <w:numFmt w:val="decimal"/>
      <w:suff w:val="nothing"/>
      <w:lvlText w:val="%1、"/>
      <w:lvlJc w:val="left"/>
    </w:lvl>
  </w:abstractNum>
  <w:abstractNum w:abstractNumId="2">
    <w:nsid w:val="550CA7DE"/>
    <w:multiLevelType w:val="singleLevel"/>
    <w:tmpl w:val="550CA7DE"/>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44F07C4"/>
    <w:rsid w:val="05377265"/>
    <w:rsid w:val="076E3DB8"/>
    <w:rsid w:val="08500EAE"/>
    <w:rsid w:val="0857284B"/>
    <w:rsid w:val="095C6CAC"/>
    <w:rsid w:val="0B417860"/>
    <w:rsid w:val="0D346120"/>
    <w:rsid w:val="101B419F"/>
    <w:rsid w:val="16AF2A30"/>
    <w:rsid w:val="16CC05C0"/>
    <w:rsid w:val="195D03DB"/>
    <w:rsid w:val="1CD81AFE"/>
    <w:rsid w:val="22DA5C84"/>
    <w:rsid w:val="23E429D6"/>
    <w:rsid w:val="24B911F2"/>
    <w:rsid w:val="251E4622"/>
    <w:rsid w:val="2EB9083A"/>
    <w:rsid w:val="3018122F"/>
    <w:rsid w:val="31913651"/>
    <w:rsid w:val="31D2511E"/>
    <w:rsid w:val="32F40B6E"/>
    <w:rsid w:val="33554D96"/>
    <w:rsid w:val="39BF6AA4"/>
    <w:rsid w:val="40554D40"/>
    <w:rsid w:val="448549FD"/>
    <w:rsid w:val="465552D3"/>
    <w:rsid w:val="47356C78"/>
    <w:rsid w:val="47EA15A8"/>
    <w:rsid w:val="4877152B"/>
    <w:rsid w:val="4AB605D4"/>
    <w:rsid w:val="4B1C6D09"/>
    <w:rsid w:val="4DA7281A"/>
    <w:rsid w:val="504F6AB3"/>
    <w:rsid w:val="514403C0"/>
    <w:rsid w:val="51D856EF"/>
    <w:rsid w:val="57EC5C3A"/>
    <w:rsid w:val="5862182D"/>
    <w:rsid w:val="5ABC3578"/>
    <w:rsid w:val="5C0A5903"/>
    <w:rsid w:val="5D7A442F"/>
    <w:rsid w:val="61AC50A5"/>
    <w:rsid w:val="663E4415"/>
    <w:rsid w:val="68440713"/>
    <w:rsid w:val="72043776"/>
    <w:rsid w:val="73480122"/>
    <w:rsid w:val="78207974"/>
    <w:rsid w:val="7C477DCB"/>
    <w:rsid w:val="7E705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10"/>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iPriority w:val="0"/>
    <w:rPr>
      <w:color w:val="0000FF"/>
      <w:u w:val="single"/>
    </w:rPr>
  </w:style>
  <w:style w:type="character" w:customStyle="1" w:styleId="10">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1204</Words>
  <Characters>1239</Characters>
  <Lines>0</Lines>
  <Paragraphs>0</Paragraphs>
  <TotalTime>8</TotalTime>
  <ScaleCrop>false</ScaleCrop>
  <LinksUpToDate>false</LinksUpToDate>
  <CharactersWithSpaces>1242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zhangjiao</cp:lastModifiedBy>
  <dcterms:modified xsi:type="dcterms:W3CDTF">2024-12-25T02:28:56Z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892DC629563244F4868A408491880DA8_12</vt:lpwstr>
  </property>
</Properties>
</file>